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A1E" w:rsidRPr="0059477C" w:rsidRDefault="00614A1E" w:rsidP="00F530E5">
      <w:pPr>
        <w:pStyle w:val="Kop3"/>
        <w:rPr>
          <w:sz w:val="22"/>
          <w:szCs w:val="22"/>
        </w:rPr>
      </w:pPr>
      <w:r w:rsidRPr="0059477C">
        <w:rPr>
          <w:rFonts w:ascii="Times New Roman" w:hAnsi="Times New Roman" w:cs="Times New Roman"/>
          <w:sz w:val="22"/>
          <w:szCs w:val="22"/>
          <w:u w:val="single"/>
        </w:rPr>
        <w:t>Openbare besluitenlijst CDH-vergadering</w:t>
      </w:r>
      <w:r w:rsidR="00CC6404" w:rsidRPr="0059477C">
        <w:rPr>
          <w:rFonts w:ascii="Times New Roman" w:hAnsi="Times New Roman" w:cs="Times New Roman"/>
          <w:sz w:val="22"/>
          <w:szCs w:val="22"/>
          <w:u w:val="single"/>
        </w:rPr>
        <w:t xml:space="preserve"> </w:t>
      </w:r>
      <w:r w:rsidRPr="0059477C">
        <w:rPr>
          <w:rFonts w:ascii="Times New Roman" w:hAnsi="Times New Roman" w:cs="Times New Roman"/>
          <w:sz w:val="22"/>
          <w:szCs w:val="22"/>
          <w:u w:val="single"/>
        </w:rPr>
        <w:t>d.d.</w:t>
      </w:r>
      <w:r w:rsidR="00C768B2">
        <w:rPr>
          <w:rFonts w:ascii="Times New Roman" w:hAnsi="Times New Roman" w:cs="Times New Roman"/>
          <w:sz w:val="22"/>
          <w:szCs w:val="22"/>
          <w:u w:val="single"/>
        </w:rPr>
        <w:t xml:space="preserve"> </w:t>
      </w:r>
      <w:r w:rsidR="00F530E5">
        <w:rPr>
          <w:rFonts w:ascii="Times New Roman" w:hAnsi="Times New Roman" w:cs="Times New Roman"/>
          <w:sz w:val="22"/>
          <w:szCs w:val="22"/>
          <w:u w:val="single"/>
        </w:rPr>
        <w:t>28 mei 2019</w:t>
      </w:r>
    </w:p>
    <w:p w:rsidR="005E2F44" w:rsidRPr="0059477C" w:rsidRDefault="005E2F44" w:rsidP="00614A1E">
      <w:pPr>
        <w:rPr>
          <w:sz w:val="22"/>
          <w:szCs w:val="22"/>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8"/>
        <w:gridCol w:w="1701"/>
        <w:gridCol w:w="1417"/>
        <w:gridCol w:w="1701"/>
      </w:tblGrid>
      <w:tr w:rsidR="004E26F2" w:rsidRPr="00E20776" w:rsidTr="009E5D22">
        <w:trPr>
          <w:cantSplit/>
          <w:trHeight w:val="485"/>
          <w:tblHeader/>
        </w:trPr>
        <w:tc>
          <w:tcPr>
            <w:tcW w:w="6238" w:type="dxa"/>
            <w:shd w:val="clear" w:color="auto" w:fill="auto"/>
          </w:tcPr>
          <w:p w:rsidR="004E26F2" w:rsidRPr="00E20776" w:rsidRDefault="004E26F2" w:rsidP="003C02F3">
            <w:pPr>
              <w:rPr>
                <w:b/>
                <w:bCs/>
                <w:i/>
                <w:iCs/>
                <w:sz w:val="22"/>
                <w:szCs w:val="22"/>
              </w:rPr>
            </w:pPr>
            <w:r w:rsidRPr="00E20776">
              <w:rPr>
                <w:b/>
                <w:bCs/>
                <w:i/>
                <w:iCs/>
                <w:sz w:val="22"/>
                <w:szCs w:val="22"/>
              </w:rPr>
              <w:t>Onderwerp en besluit</w:t>
            </w:r>
          </w:p>
        </w:tc>
        <w:tc>
          <w:tcPr>
            <w:tcW w:w="1701" w:type="dxa"/>
            <w:shd w:val="clear" w:color="auto" w:fill="auto"/>
          </w:tcPr>
          <w:p w:rsidR="004E26F2" w:rsidRPr="00E20776" w:rsidRDefault="004E26F2" w:rsidP="00E20776">
            <w:pPr>
              <w:pStyle w:val="Kop2"/>
              <w:jc w:val="center"/>
              <w:rPr>
                <w:szCs w:val="22"/>
              </w:rPr>
            </w:pPr>
            <w:r w:rsidRPr="00E20776">
              <w:rPr>
                <w:szCs w:val="22"/>
              </w:rPr>
              <w:t>Portefeuille</w:t>
            </w:r>
            <w:r w:rsidRPr="00E20776">
              <w:rPr>
                <w:szCs w:val="22"/>
              </w:rPr>
              <w:softHyphen/>
              <w:t>houder</w:t>
            </w:r>
          </w:p>
        </w:tc>
        <w:tc>
          <w:tcPr>
            <w:tcW w:w="1417" w:type="dxa"/>
            <w:shd w:val="clear" w:color="auto" w:fill="auto"/>
          </w:tcPr>
          <w:p w:rsidR="004E26F2" w:rsidRPr="00E20776" w:rsidRDefault="004E26F2" w:rsidP="00EE7D4A">
            <w:pPr>
              <w:pStyle w:val="Kop5"/>
              <w:tabs>
                <w:tab w:val="left" w:pos="1471"/>
              </w:tabs>
              <w:ind w:firstLine="0"/>
              <w:jc w:val="left"/>
              <w:rPr>
                <w:sz w:val="22"/>
                <w:szCs w:val="22"/>
              </w:rPr>
            </w:pPr>
            <w:r w:rsidRPr="00E20776">
              <w:rPr>
                <w:sz w:val="22"/>
                <w:szCs w:val="22"/>
              </w:rPr>
              <w:t>Lid directieraa</w:t>
            </w:r>
            <w:r w:rsidR="00EE7D4A">
              <w:rPr>
                <w:sz w:val="22"/>
                <w:szCs w:val="22"/>
              </w:rPr>
              <w:t>d</w:t>
            </w:r>
          </w:p>
        </w:tc>
        <w:tc>
          <w:tcPr>
            <w:tcW w:w="1701" w:type="dxa"/>
          </w:tcPr>
          <w:p w:rsidR="004E26F2" w:rsidRPr="00E20776" w:rsidRDefault="004E26F2" w:rsidP="00E20776">
            <w:pPr>
              <w:pStyle w:val="Kop5"/>
              <w:tabs>
                <w:tab w:val="left" w:pos="1471"/>
              </w:tabs>
              <w:ind w:firstLine="0"/>
              <w:jc w:val="left"/>
              <w:rPr>
                <w:sz w:val="22"/>
                <w:szCs w:val="22"/>
              </w:rPr>
            </w:pPr>
            <w:r>
              <w:rPr>
                <w:sz w:val="22"/>
                <w:szCs w:val="22"/>
              </w:rPr>
              <w:t>Proces</w:t>
            </w:r>
          </w:p>
        </w:tc>
      </w:tr>
      <w:tr w:rsidR="004E26F2" w:rsidRPr="009C5353" w:rsidTr="009E5D22">
        <w:trPr>
          <w:cantSplit/>
        </w:trPr>
        <w:tc>
          <w:tcPr>
            <w:tcW w:w="6238" w:type="dxa"/>
            <w:shd w:val="clear" w:color="auto" w:fill="auto"/>
            <w:tcMar>
              <w:bottom w:w="85" w:type="dxa"/>
            </w:tcMar>
          </w:tcPr>
          <w:p w:rsidR="00130821" w:rsidRPr="00B20DE6" w:rsidRDefault="00F530E5" w:rsidP="00370C0F">
            <w:pPr>
              <w:pStyle w:val="Plattetekst2"/>
              <w:rPr>
                <w:i/>
                <w:szCs w:val="22"/>
              </w:rPr>
            </w:pPr>
            <w:r w:rsidRPr="00B20DE6">
              <w:rPr>
                <w:rFonts w:cs="Calibri"/>
                <w:i/>
                <w:szCs w:val="22"/>
              </w:rPr>
              <w:lastRenderedPageBreak/>
              <w:t>Portefeuilleverdeling 2019-2023</w:t>
            </w:r>
          </w:p>
          <w:p w:rsidR="00F530E5" w:rsidRPr="00B20DE6" w:rsidRDefault="00F530E5" w:rsidP="00F530E5">
            <w:pPr>
              <w:rPr>
                <w:rFonts w:cs="Calibri"/>
                <w:i/>
                <w:szCs w:val="22"/>
              </w:rPr>
            </w:pPr>
            <w:r w:rsidRPr="00B20DE6">
              <w:rPr>
                <w:rFonts w:cs="Calibri"/>
                <w:i/>
                <w:szCs w:val="22"/>
              </w:rPr>
              <w:t>Voordat de bij de stukken gevoegde portefeuilleverdeling wordt behandeld worden de navolgende uitgangspunten vastgelegd.</w:t>
            </w:r>
          </w:p>
          <w:p w:rsidR="00F530E5" w:rsidRPr="00B20DE6" w:rsidRDefault="00F530E5" w:rsidP="00F530E5">
            <w:pPr>
              <w:pStyle w:val="Lijstalinea"/>
              <w:numPr>
                <w:ilvl w:val="0"/>
                <w:numId w:val="29"/>
              </w:numPr>
              <w:ind w:left="355" w:hanging="355"/>
              <w:rPr>
                <w:rFonts w:cs="Calibri"/>
                <w:i/>
                <w:szCs w:val="22"/>
              </w:rPr>
            </w:pPr>
            <w:r w:rsidRPr="00B20DE6">
              <w:rPr>
                <w:rFonts w:cs="Calibri"/>
                <w:i/>
                <w:szCs w:val="22"/>
              </w:rPr>
              <w:t>Het waterschap kent monisme en een collegiaal bestuur. Het gehele CDH is dus, als collectief, aanspreekbaar. Er is niet zozeer sprake van een zelfstandig portefeuille</w:t>
            </w:r>
            <w:r w:rsidRPr="00B20DE6">
              <w:rPr>
                <w:rFonts w:cs="Calibri"/>
                <w:i/>
                <w:szCs w:val="22"/>
              </w:rPr>
              <w:softHyphen/>
              <w:t>houder</w:t>
            </w:r>
            <w:r w:rsidRPr="00B20DE6">
              <w:rPr>
                <w:rFonts w:cs="Calibri"/>
                <w:i/>
                <w:szCs w:val="22"/>
              </w:rPr>
              <w:softHyphen/>
              <w:t>schap, zoals bijvoorbeeld bij wethouders, maar van een taakverdeling tussen de diverse leden van het CDH.</w:t>
            </w:r>
          </w:p>
          <w:p w:rsidR="00F530E5" w:rsidRPr="00B20DE6" w:rsidRDefault="00F530E5" w:rsidP="00F530E5">
            <w:pPr>
              <w:pStyle w:val="Lijstalinea"/>
              <w:numPr>
                <w:ilvl w:val="0"/>
                <w:numId w:val="29"/>
              </w:numPr>
              <w:ind w:left="355" w:hanging="355"/>
              <w:rPr>
                <w:rFonts w:cs="Calibri"/>
                <w:i/>
                <w:szCs w:val="22"/>
              </w:rPr>
            </w:pPr>
            <w:r w:rsidRPr="00B20DE6">
              <w:rPr>
                <w:rFonts w:cs="Calibri"/>
                <w:i/>
                <w:szCs w:val="22"/>
              </w:rPr>
              <w:t>Bij inhoudelijke onderwerpen is altijd de inhoud leidend en daarmede ook de inhoudelijke portefeuillehouder, het eerste aanspreekpunt. De dijkgraaf is voor de portefeuille</w:t>
            </w:r>
            <w:r w:rsidRPr="00B20DE6">
              <w:rPr>
                <w:rFonts w:cs="Calibri"/>
                <w:i/>
                <w:szCs w:val="22"/>
              </w:rPr>
              <w:softHyphen/>
              <w:t>houders inzetbaar als daarvoor redenen zijn. Hij is dan dienstbaar aan de inhoud.</w:t>
            </w:r>
          </w:p>
          <w:p w:rsidR="00F530E5" w:rsidRPr="00B20DE6" w:rsidRDefault="00F530E5" w:rsidP="00F530E5">
            <w:pPr>
              <w:pStyle w:val="Lijstalinea"/>
              <w:numPr>
                <w:ilvl w:val="0"/>
                <w:numId w:val="29"/>
              </w:numPr>
              <w:ind w:left="355" w:hanging="355"/>
              <w:rPr>
                <w:rFonts w:cs="Calibri"/>
                <w:i/>
                <w:szCs w:val="22"/>
              </w:rPr>
            </w:pPr>
            <w:r w:rsidRPr="00B20DE6">
              <w:rPr>
                <w:rFonts w:cs="Calibri"/>
                <w:i/>
                <w:szCs w:val="22"/>
              </w:rPr>
              <w:t>Het onderwerp Omgevingswet zal door middel van een memo afzonderlijk aan het CDH voorgelegd worden en dan zullen er besluiten genomen worden. In die memo graag ingaan op:</w:t>
            </w:r>
          </w:p>
          <w:p w:rsidR="00F530E5" w:rsidRPr="00B20DE6" w:rsidRDefault="00F530E5" w:rsidP="00F530E5">
            <w:pPr>
              <w:pStyle w:val="Lijstalinea"/>
              <w:ind w:left="638" w:hanging="283"/>
              <w:rPr>
                <w:rFonts w:cs="Calibri"/>
                <w:i/>
                <w:szCs w:val="22"/>
              </w:rPr>
            </w:pPr>
            <w:r w:rsidRPr="00B20DE6">
              <w:rPr>
                <w:rFonts w:cs="Calibri"/>
                <w:i/>
                <w:szCs w:val="22"/>
              </w:rPr>
              <w:t>-</w:t>
            </w:r>
            <w:r w:rsidRPr="00B20DE6">
              <w:rPr>
                <w:rFonts w:cs="Calibri"/>
                <w:i/>
                <w:szCs w:val="22"/>
              </w:rPr>
              <w:tab/>
              <w:t>de digitalisering die bij de Omgevingswet hoort;</w:t>
            </w:r>
          </w:p>
          <w:p w:rsidR="00F530E5" w:rsidRPr="00B20DE6" w:rsidRDefault="00F530E5" w:rsidP="00F530E5">
            <w:pPr>
              <w:pStyle w:val="Lijstalinea"/>
              <w:ind w:left="638" w:hanging="283"/>
              <w:rPr>
                <w:rFonts w:cs="Calibri"/>
                <w:i/>
                <w:szCs w:val="22"/>
              </w:rPr>
            </w:pPr>
            <w:r w:rsidRPr="00B20DE6">
              <w:rPr>
                <w:rFonts w:cs="Calibri"/>
                <w:i/>
                <w:szCs w:val="22"/>
              </w:rPr>
              <w:t>-</w:t>
            </w:r>
            <w:r w:rsidRPr="00B20DE6">
              <w:rPr>
                <w:rFonts w:cs="Calibri"/>
                <w:i/>
                <w:szCs w:val="22"/>
              </w:rPr>
              <w:tab/>
              <w:t>inzicht in wat de stakeholders vragen;</w:t>
            </w:r>
          </w:p>
          <w:p w:rsidR="00F530E5" w:rsidRPr="00B20DE6" w:rsidRDefault="00F530E5" w:rsidP="00F530E5">
            <w:pPr>
              <w:pStyle w:val="Lijstalinea"/>
              <w:ind w:left="638" w:hanging="283"/>
              <w:rPr>
                <w:rFonts w:cs="Calibri"/>
                <w:i/>
                <w:szCs w:val="22"/>
              </w:rPr>
            </w:pPr>
            <w:r w:rsidRPr="00B20DE6">
              <w:rPr>
                <w:rFonts w:cs="Calibri"/>
                <w:i/>
                <w:szCs w:val="22"/>
              </w:rPr>
              <w:t>-</w:t>
            </w:r>
            <w:r w:rsidRPr="00B20DE6">
              <w:rPr>
                <w:rFonts w:cs="Calibri"/>
                <w:i/>
                <w:szCs w:val="22"/>
              </w:rPr>
              <w:tab/>
              <w:t>de interne implementatie van dit onderwerp;</w:t>
            </w:r>
          </w:p>
          <w:p w:rsidR="00F530E5" w:rsidRPr="00B20DE6" w:rsidRDefault="00F530E5" w:rsidP="00F530E5">
            <w:pPr>
              <w:pStyle w:val="Lijstalinea"/>
              <w:ind w:left="638" w:hanging="283"/>
              <w:rPr>
                <w:rFonts w:cs="Calibri"/>
                <w:i/>
                <w:szCs w:val="22"/>
              </w:rPr>
            </w:pPr>
            <w:r w:rsidRPr="00B20DE6">
              <w:rPr>
                <w:rFonts w:cs="Calibri"/>
                <w:i/>
                <w:szCs w:val="22"/>
              </w:rPr>
              <w:t>-</w:t>
            </w:r>
            <w:r w:rsidRPr="00B20DE6">
              <w:rPr>
                <w:rFonts w:cs="Calibri"/>
                <w:i/>
                <w:szCs w:val="22"/>
              </w:rPr>
              <w:tab/>
              <w:t>de gevolgen voor houding en gedrag die de invoering van deze wet zal hebben voor bestuurders en mede</w:t>
            </w:r>
            <w:r w:rsidRPr="00B20DE6">
              <w:rPr>
                <w:rFonts w:cs="Calibri"/>
                <w:i/>
                <w:szCs w:val="22"/>
              </w:rPr>
              <w:softHyphen/>
              <w:t>werkers;</w:t>
            </w:r>
          </w:p>
          <w:p w:rsidR="00F530E5" w:rsidRPr="00B20DE6" w:rsidRDefault="00F530E5" w:rsidP="00F530E5">
            <w:pPr>
              <w:pStyle w:val="Lijstalinea"/>
              <w:ind w:left="638" w:hanging="283"/>
              <w:rPr>
                <w:rFonts w:cs="Calibri"/>
                <w:i/>
                <w:szCs w:val="22"/>
              </w:rPr>
            </w:pPr>
            <w:r w:rsidRPr="00B20DE6">
              <w:rPr>
                <w:rFonts w:cs="Calibri"/>
                <w:i/>
                <w:szCs w:val="22"/>
              </w:rPr>
              <w:t>-</w:t>
            </w:r>
            <w:r w:rsidRPr="00B20DE6">
              <w:rPr>
                <w:rFonts w:cs="Calibri"/>
                <w:i/>
                <w:szCs w:val="22"/>
              </w:rPr>
              <w:tab/>
              <w:t>een overzicht van waar de gemeenten en de provincies nu staan in dit proces;</w:t>
            </w:r>
          </w:p>
          <w:p w:rsidR="00F530E5" w:rsidRPr="00B20DE6" w:rsidRDefault="00F530E5" w:rsidP="00F530E5">
            <w:pPr>
              <w:pStyle w:val="Lijstalinea"/>
              <w:ind w:left="638" w:hanging="283"/>
              <w:rPr>
                <w:rFonts w:cs="Calibri"/>
                <w:i/>
                <w:szCs w:val="22"/>
              </w:rPr>
            </w:pPr>
            <w:r w:rsidRPr="00B20DE6">
              <w:rPr>
                <w:rFonts w:cs="Calibri"/>
                <w:i/>
                <w:szCs w:val="22"/>
              </w:rPr>
              <w:t>-</w:t>
            </w:r>
            <w:r w:rsidRPr="00B20DE6">
              <w:rPr>
                <w:rFonts w:cs="Calibri"/>
                <w:i/>
                <w:szCs w:val="22"/>
              </w:rPr>
              <w:tab/>
              <w:t>de Omgevingswet raakt het meest de heemraden Water</w:t>
            </w:r>
            <w:r w:rsidRPr="00B20DE6">
              <w:rPr>
                <w:rFonts w:cs="Calibri"/>
                <w:i/>
                <w:szCs w:val="22"/>
              </w:rPr>
              <w:softHyphen/>
              <w:t xml:space="preserve">systeem, Middelen en de dijkgraaf. Er zal een stuurgroep voor dit onderwerp ingesteld worden, waarbij de dijkgraaf de coördinatie op zich neemt. </w:t>
            </w:r>
          </w:p>
          <w:p w:rsidR="00F530E5" w:rsidRPr="00B20DE6" w:rsidRDefault="00F530E5" w:rsidP="00F530E5">
            <w:pPr>
              <w:pStyle w:val="Lijstalinea"/>
              <w:numPr>
                <w:ilvl w:val="0"/>
                <w:numId w:val="29"/>
              </w:numPr>
              <w:ind w:left="355" w:hanging="355"/>
              <w:rPr>
                <w:rFonts w:cs="Calibri"/>
                <w:i/>
                <w:szCs w:val="22"/>
              </w:rPr>
            </w:pPr>
            <w:r w:rsidRPr="00B20DE6">
              <w:rPr>
                <w:rFonts w:cs="Calibri"/>
                <w:i/>
                <w:szCs w:val="22"/>
              </w:rPr>
              <w:t>Niet geheel los van de komst van de Omgevingswet maar toch als zelfstandig onderwerp zal voor de Watervisie een soortgelijke stuurgroepbenadering gekozen worden. Over de as van de inhoud zullen de heemraden Waterveiligheid, Watersysteem en Waterketen onderwerpen in dit kader voorbereiden en daarna, evenals bij ontwikkelingen aan</w:t>
            </w:r>
            <w:r w:rsidRPr="00B20DE6">
              <w:rPr>
                <w:rFonts w:cs="Calibri"/>
                <w:i/>
                <w:szCs w:val="22"/>
              </w:rPr>
              <w:softHyphen/>
              <w:t>gaande de Omgevingswet, plenair bespreken in het CDH.</w:t>
            </w:r>
          </w:p>
          <w:p w:rsidR="00F530E5" w:rsidRPr="00B20DE6" w:rsidRDefault="00F530E5" w:rsidP="00F530E5">
            <w:pPr>
              <w:pStyle w:val="Lijstalinea"/>
              <w:numPr>
                <w:ilvl w:val="0"/>
                <w:numId w:val="29"/>
              </w:numPr>
              <w:ind w:left="355" w:hanging="355"/>
              <w:rPr>
                <w:rFonts w:cs="Calibri"/>
                <w:i/>
                <w:szCs w:val="22"/>
              </w:rPr>
            </w:pPr>
            <w:r w:rsidRPr="00B20DE6">
              <w:rPr>
                <w:rFonts w:cs="Calibri"/>
                <w:i/>
                <w:szCs w:val="22"/>
              </w:rPr>
              <w:t>De dijkgraaf zal het onderwerp Bestuurlijke vernieuwing gaan behartigen en zal daarvoor ook het aanspreekpunt van het AB zijn. Ook in het overleg van de fractievoorzitters met de dijkgraaf zal de bestuurlijke vernieuwing een belangrijk onderwerp zijn.</w:t>
            </w:r>
          </w:p>
          <w:p w:rsidR="00F530E5" w:rsidRPr="00B20DE6" w:rsidRDefault="00F530E5" w:rsidP="00F530E5">
            <w:pPr>
              <w:pStyle w:val="Lijstalinea"/>
              <w:numPr>
                <w:ilvl w:val="0"/>
                <w:numId w:val="29"/>
              </w:numPr>
              <w:ind w:left="355" w:hanging="355"/>
              <w:rPr>
                <w:rFonts w:cs="Calibri"/>
                <w:i/>
                <w:szCs w:val="22"/>
              </w:rPr>
            </w:pPr>
            <w:r w:rsidRPr="00B20DE6">
              <w:rPr>
                <w:rFonts w:cs="Calibri"/>
                <w:i/>
                <w:szCs w:val="22"/>
              </w:rPr>
              <w:t>Omdat Nijmegen uit Zuid en Noord bestaat wordt afge</w:t>
            </w:r>
            <w:r w:rsidRPr="00B20DE6">
              <w:rPr>
                <w:rFonts w:cs="Calibri"/>
                <w:i/>
                <w:szCs w:val="22"/>
              </w:rPr>
              <w:softHyphen/>
              <w:t xml:space="preserve">sproken dat er één portefeuillehouder naar het bestuurlijk overleg met Nijmegen gaat. </w:t>
            </w:r>
          </w:p>
          <w:p w:rsidR="00F530E5" w:rsidRPr="00B20DE6" w:rsidRDefault="00F530E5" w:rsidP="00F530E5">
            <w:pPr>
              <w:pStyle w:val="Lijstalinea"/>
              <w:numPr>
                <w:ilvl w:val="0"/>
                <w:numId w:val="29"/>
              </w:numPr>
              <w:ind w:left="355" w:hanging="355"/>
              <w:rPr>
                <w:rFonts w:cs="Calibri"/>
                <w:i/>
                <w:szCs w:val="22"/>
              </w:rPr>
            </w:pPr>
            <w:r w:rsidRPr="00B20DE6">
              <w:rPr>
                <w:rFonts w:cs="Calibri"/>
                <w:i/>
                <w:szCs w:val="22"/>
              </w:rPr>
              <w:t>Voor wat betreft het locoschap wordt het volgende afgesproken:</w:t>
            </w:r>
          </w:p>
          <w:p w:rsidR="00F530E5" w:rsidRPr="00B20DE6" w:rsidRDefault="00F530E5" w:rsidP="00F530E5">
            <w:pPr>
              <w:pStyle w:val="Lijstalinea"/>
              <w:ind w:left="355"/>
              <w:rPr>
                <w:rFonts w:cs="Calibri"/>
                <w:i/>
                <w:szCs w:val="22"/>
                <w:lang w:val="es-ES"/>
              </w:rPr>
            </w:pPr>
            <w:r w:rsidRPr="00B20DE6">
              <w:rPr>
                <w:rFonts w:cs="Calibri"/>
                <w:i/>
                <w:szCs w:val="22"/>
                <w:lang w:val="es-ES"/>
              </w:rPr>
              <w:t>- loco dijkgraaf: Gremmen</w:t>
            </w:r>
          </w:p>
          <w:p w:rsidR="00F530E5" w:rsidRPr="00B20DE6" w:rsidRDefault="00F530E5" w:rsidP="00F530E5">
            <w:pPr>
              <w:pStyle w:val="Lijstalinea"/>
              <w:ind w:left="355"/>
              <w:rPr>
                <w:rFonts w:cs="Calibri"/>
                <w:i/>
                <w:szCs w:val="22"/>
                <w:lang w:val="es-ES"/>
              </w:rPr>
            </w:pPr>
            <w:r w:rsidRPr="00B20DE6">
              <w:rPr>
                <w:rFonts w:cs="Calibri"/>
                <w:i/>
                <w:szCs w:val="22"/>
                <w:lang w:val="es-ES"/>
              </w:rPr>
              <w:t>- 2</w:t>
            </w:r>
            <w:r w:rsidRPr="00B20DE6">
              <w:rPr>
                <w:rFonts w:cs="Calibri"/>
                <w:i/>
                <w:szCs w:val="22"/>
                <w:vertAlign w:val="superscript"/>
                <w:lang w:val="es-ES"/>
              </w:rPr>
              <w:t>e</w:t>
            </w:r>
            <w:r w:rsidRPr="00B20DE6">
              <w:rPr>
                <w:rFonts w:cs="Calibri"/>
                <w:i/>
                <w:szCs w:val="22"/>
                <w:lang w:val="es-ES"/>
              </w:rPr>
              <w:t xml:space="preserve"> loco dijkgraaf: Driessen</w:t>
            </w:r>
          </w:p>
          <w:p w:rsidR="00F530E5" w:rsidRPr="00B20DE6" w:rsidRDefault="00F530E5" w:rsidP="00F530E5">
            <w:pPr>
              <w:pStyle w:val="Lijstalinea"/>
              <w:ind w:left="355"/>
              <w:rPr>
                <w:rFonts w:cs="Calibri"/>
                <w:i/>
                <w:szCs w:val="22"/>
                <w:lang w:val="es-ES"/>
              </w:rPr>
            </w:pPr>
            <w:r w:rsidRPr="00B20DE6">
              <w:rPr>
                <w:rFonts w:cs="Calibri"/>
                <w:i/>
                <w:szCs w:val="22"/>
                <w:lang w:val="es-ES"/>
              </w:rPr>
              <w:t>- 3</w:t>
            </w:r>
            <w:r w:rsidRPr="00B20DE6">
              <w:rPr>
                <w:rFonts w:cs="Calibri"/>
                <w:i/>
                <w:szCs w:val="22"/>
                <w:vertAlign w:val="superscript"/>
                <w:lang w:val="es-ES"/>
              </w:rPr>
              <w:t>e</w:t>
            </w:r>
            <w:r w:rsidRPr="00B20DE6">
              <w:rPr>
                <w:rFonts w:cs="Calibri"/>
                <w:i/>
                <w:szCs w:val="22"/>
                <w:lang w:val="es-ES"/>
              </w:rPr>
              <w:t xml:space="preserve"> loco-dijkgraaf: Roorda</w:t>
            </w:r>
          </w:p>
          <w:p w:rsidR="00F530E5" w:rsidRPr="00B20DE6" w:rsidRDefault="00F530E5" w:rsidP="00F530E5">
            <w:pPr>
              <w:pStyle w:val="Lijstalinea"/>
              <w:ind w:left="355"/>
              <w:rPr>
                <w:rFonts w:cs="Calibri"/>
                <w:i/>
                <w:szCs w:val="22"/>
                <w:lang w:val="es-ES"/>
              </w:rPr>
            </w:pPr>
            <w:r w:rsidRPr="00B20DE6">
              <w:rPr>
                <w:rFonts w:cs="Calibri"/>
                <w:i/>
                <w:szCs w:val="22"/>
                <w:lang w:val="es-ES"/>
              </w:rPr>
              <w:t>- 4</w:t>
            </w:r>
            <w:r w:rsidRPr="00B20DE6">
              <w:rPr>
                <w:rFonts w:cs="Calibri"/>
                <w:i/>
                <w:szCs w:val="22"/>
                <w:vertAlign w:val="superscript"/>
                <w:lang w:val="es-ES"/>
              </w:rPr>
              <w:t>e</w:t>
            </w:r>
            <w:r w:rsidRPr="00B20DE6">
              <w:rPr>
                <w:rFonts w:cs="Calibri"/>
                <w:i/>
                <w:szCs w:val="22"/>
                <w:lang w:val="es-ES"/>
              </w:rPr>
              <w:t xml:space="preserve"> loco-dijkgraaf: Den Hartog</w:t>
            </w:r>
          </w:p>
          <w:p w:rsidR="00F530E5" w:rsidRPr="00B20DE6" w:rsidRDefault="00F530E5" w:rsidP="00F530E5">
            <w:pPr>
              <w:pStyle w:val="Lijstalinea"/>
              <w:ind w:left="355"/>
              <w:rPr>
                <w:rFonts w:cs="Calibri"/>
                <w:i/>
                <w:szCs w:val="22"/>
                <w:lang w:val="es-ES"/>
              </w:rPr>
            </w:pPr>
            <w:r w:rsidRPr="00B20DE6">
              <w:rPr>
                <w:rFonts w:cs="Calibri"/>
                <w:i/>
                <w:szCs w:val="22"/>
                <w:lang w:val="es-ES"/>
              </w:rPr>
              <w:t>- 5</w:t>
            </w:r>
            <w:r w:rsidRPr="00B20DE6">
              <w:rPr>
                <w:rFonts w:cs="Calibri"/>
                <w:i/>
                <w:szCs w:val="22"/>
                <w:vertAlign w:val="superscript"/>
                <w:lang w:val="es-ES"/>
              </w:rPr>
              <w:t>e</w:t>
            </w:r>
            <w:r w:rsidRPr="00B20DE6">
              <w:rPr>
                <w:rFonts w:cs="Calibri"/>
                <w:i/>
                <w:szCs w:val="22"/>
                <w:lang w:val="es-ES"/>
              </w:rPr>
              <w:t xml:space="preserve"> loco- dijkgraaf: Van't Pad. </w:t>
            </w:r>
          </w:p>
          <w:p w:rsidR="00F530E5" w:rsidRPr="00B20DE6" w:rsidRDefault="00F530E5" w:rsidP="00F530E5">
            <w:pPr>
              <w:pStyle w:val="Lijstalinea"/>
              <w:ind w:left="355"/>
              <w:rPr>
                <w:rFonts w:cs="Calibri"/>
                <w:i/>
                <w:szCs w:val="22"/>
              </w:rPr>
            </w:pPr>
            <w:r w:rsidRPr="00B20DE6">
              <w:rPr>
                <w:rFonts w:cs="Calibri"/>
                <w:i/>
                <w:szCs w:val="22"/>
              </w:rPr>
              <w:t>De leden van het AB zullen hiervan in kennis worden gesteld door middel van de openbare besluitenlijst.</w:t>
            </w:r>
          </w:p>
          <w:p w:rsidR="001C1CAF" w:rsidRPr="00B20DE6" w:rsidRDefault="001C1CAF" w:rsidP="00F530E5">
            <w:pPr>
              <w:pStyle w:val="Plattetekst2"/>
              <w:rPr>
                <w:i/>
                <w:szCs w:val="22"/>
              </w:rPr>
            </w:pPr>
          </w:p>
        </w:tc>
        <w:tc>
          <w:tcPr>
            <w:tcW w:w="1701" w:type="dxa"/>
            <w:shd w:val="clear" w:color="auto" w:fill="auto"/>
          </w:tcPr>
          <w:p w:rsidR="004E26F2" w:rsidRPr="009C5353" w:rsidRDefault="00B20DE6" w:rsidP="002D51C7">
            <w:pPr>
              <w:pStyle w:val="Kop2"/>
              <w:rPr>
                <w:b w:val="0"/>
                <w:bCs w:val="0"/>
                <w:i w:val="0"/>
                <w:iCs w:val="0"/>
                <w:szCs w:val="22"/>
              </w:rPr>
            </w:pPr>
            <w:r>
              <w:rPr>
                <w:b w:val="0"/>
                <w:bCs w:val="0"/>
                <w:i w:val="0"/>
                <w:iCs w:val="0"/>
                <w:szCs w:val="22"/>
              </w:rPr>
              <w:t>C. Verdaas</w:t>
            </w:r>
          </w:p>
        </w:tc>
        <w:tc>
          <w:tcPr>
            <w:tcW w:w="1417" w:type="dxa"/>
            <w:shd w:val="clear" w:color="auto" w:fill="auto"/>
          </w:tcPr>
          <w:p w:rsidR="004E26F2" w:rsidRPr="009C5353" w:rsidRDefault="00B20DE6" w:rsidP="002D51C7">
            <w:pPr>
              <w:rPr>
                <w:sz w:val="22"/>
                <w:szCs w:val="22"/>
              </w:rPr>
            </w:pPr>
            <w:r>
              <w:rPr>
                <w:sz w:val="22"/>
                <w:szCs w:val="22"/>
              </w:rPr>
              <w:t>K. Vonk</w:t>
            </w:r>
          </w:p>
        </w:tc>
        <w:tc>
          <w:tcPr>
            <w:tcW w:w="1701" w:type="dxa"/>
          </w:tcPr>
          <w:p w:rsidR="00BD176E" w:rsidRDefault="00BD176E" w:rsidP="00E119E4">
            <w:pPr>
              <w:rPr>
                <w:sz w:val="22"/>
                <w:szCs w:val="22"/>
              </w:rPr>
            </w:pPr>
          </w:p>
        </w:tc>
      </w:tr>
      <w:tr w:rsidR="004E26F2" w:rsidRPr="00F44AB0" w:rsidTr="009E5D22">
        <w:trPr>
          <w:cantSplit/>
        </w:trPr>
        <w:tc>
          <w:tcPr>
            <w:tcW w:w="6238" w:type="dxa"/>
            <w:shd w:val="clear" w:color="auto" w:fill="auto"/>
            <w:tcMar>
              <w:bottom w:w="85" w:type="dxa"/>
            </w:tcMar>
          </w:tcPr>
          <w:p w:rsidR="00F530E5" w:rsidRPr="00B20DE6" w:rsidRDefault="00F530E5" w:rsidP="00B20DE6">
            <w:pPr>
              <w:pStyle w:val="Lijstalinea"/>
              <w:ind w:left="355"/>
              <w:rPr>
                <w:rFonts w:cs="Calibri"/>
                <w:i/>
                <w:szCs w:val="22"/>
              </w:rPr>
            </w:pPr>
            <w:r w:rsidRPr="00B20DE6">
              <w:rPr>
                <w:rFonts w:cs="Calibri"/>
                <w:i/>
                <w:szCs w:val="22"/>
              </w:rPr>
              <w:lastRenderedPageBreak/>
              <w:t xml:space="preserve">Het toegezonden overzicht wordt in detail doorgenomen en aangevuld. Als het definitief is zal dit worden gecommuniceerd, ook met het AB. Aandachtspunt blijft dat er doorlopend gremia worden toegevoegd en weer verdwijnen. In die zin is de portefeuilleverdeling ook een organisch iets. </w:t>
            </w:r>
          </w:p>
          <w:p w:rsidR="00F530E5" w:rsidRPr="00B20DE6" w:rsidRDefault="00F530E5" w:rsidP="00B20DE6">
            <w:pPr>
              <w:pStyle w:val="Lijstalinea"/>
              <w:ind w:left="355"/>
              <w:rPr>
                <w:rFonts w:cs="Calibri"/>
                <w:i/>
                <w:szCs w:val="22"/>
              </w:rPr>
            </w:pPr>
            <w:r w:rsidRPr="00B20DE6">
              <w:rPr>
                <w:rFonts w:cs="Calibri"/>
                <w:i/>
                <w:szCs w:val="22"/>
              </w:rPr>
              <w:t>In algemene zin wordt met het voorliggende overzicht ingestemd nadat er dus nog enkele concrete aanvullingen zijn gedaan. De volgende CDH-vergadering zal het overzicht definitief worden vastgesteld.</w:t>
            </w:r>
          </w:p>
          <w:p w:rsidR="00F530E5" w:rsidRPr="00B20DE6" w:rsidRDefault="00F530E5" w:rsidP="00B20DE6">
            <w:pPr>
              <w:pStyle w:val="Lijstalinea"/>
              <w:ind w:left="355"/>
              <w:rPr>
                <w:rFonts w:cs="Calibri"/>
                <w:i/>
                <w:szCs w:val="22"/>
              </w:rPr>
            </w:pPr>
          </w:p>
          <w:p w:rsidR="00F530E5" w:rsidRPr="00B20DE6" w:rsidRDefault="00F530E5" w:rsidP="00B20DE6">
            <w:pPr>
              <w:pStyle w:val="Lijstalinea"/>
              <w:ind w:left="355"/>
              <w:rPr>
                <w:rFonts w:cs="Calibri"/>
                <w:i/>
                <w:szCs w:val="22"/>
              </w:rPr>
            </w:pPr>
            <w:r w:rsidRPr="00B20DE6">
              <w:rPr>
                <w:rFonts w:cs="Calibri"/>
                <w:i/>
                <w:szCs w:val="22"/>
              </w:rPr>
              <w:t xml:space="preserve">Afgesproken wordt dat de leden van het CDH, in het kader van de CO2 opgave, een ov-jaarkaart zullen ontvangen. </w:t>
            </w:r>
          </w:p>
          <w:p w:rsidR="00F530E5" w:rsidRPr="00B20DE6" w:rsidRDefault="00F530E5" w:rsidP="00B20DE6">
            <w:pPr>
              <w:pStyle w:val="Lijstalinea"/>
              <w:ind w:left="355"/>
              <w:rPr>
                <w:rFonts w:cs="Calibri"/>
                <w:i/>
                <w:szCs w:val="22"/>
              </w:rPr>
            </w:pPr>
          </w:p>
          <w:p w:rsidR="00F530E5" w:rsidRPr="00B20DE6" w:rsidRDefault="00F530E5" w:rsidP="00B20DE6">
            <w:pPr>
              <w:pStyle w:val="Lijstalinea"/>
              <w:ind w:left="355"/>
              <w:rPr>
                <w:rFonts w:cs="Calibri"/>
                <w:i/>
                <w:szCs w:val="22"/>
              </w:rPr>
            </w:pPr>
            <w:r w:rsidRPr="00B20DE6">
              <w:rPr>
                <w:rFonts w:cs="Calibri"/>
                <w:i/>
                <w:szCs w:val="22"/>
              </w:rPr>
              <w:t>Er zal een overleg worden georganiseerd van de dijkgraaf, de secretaris-directeur en het hoofd Communicatie waarin het dilemma besproken zal worden op welk tijdstip welke infor</w:t>
            </w:r>
            <w:r w:rsidRPr="00B20DE6">
              <w:rPr>
                <w:rFonts w:cs="Calibri"/>
                <w:i/>
                <w:szCs w:val="22"/>
              </w:rPr>
              <w:softHyphen/>
              <w:t>ma</w:t>
            </w:r>
            <w:r w:rsidRPr="00B20DE6">
              <w:rPr>
                <w:rFonts w:cs="Calibri"/>
                <w:i/>
                <w:szCs w:val="22"/>
              </w:rPr>
              <w:softHyphen/>
              <w:t>tie naar buiten gebracht kan worden en tot welk detailniveau. Dit blijft een zoektocht. Enerzijds is het in het kader van het betrekken van de inwoners mooi wanneer men vroeg bij zaken wordt betrokken maar anderzijds lezen soms AB-leden ont</w:t>
            </w:r>
            <w:r w:rsidRPr="00B20DE6">
              <w:rPr>
                <w:rFonts w:cs="Calibri"/>
                <w:i/>
                <w:szCs w:val="22"/>
              </w:rPr>
              <w:softHyphen/>
              <w:t xml:space="preserve">wikkelingen in de krant die via het formele spoor nog niet zijn voorgelegd. Dit dilemma zal middels een memo uitgewerkt worden. Die memo kan dan in de volgende CDH-vergadering aan de orde komen en daarna, diezelfde dag 's avonds, met de fractievoorzitters worden besproken. </w:t>
            </w:r>
          </w:p>
          <w:p w:rsidR="005552D9" w:rsidRPr="00B20DE6" w:rsidRDefault="00F530E5" w:rsidP="00B20DE6">
            <w:pPr>
              <w:pStyle w:val="Lijstalinea"/>
              <w:ind w:left="355"/>
              <w:rPr>
                <w:bCs w:val="0"/>
                <w:i/>
                <w:szCs w:val="22"/>
              </w:rPr>
            </w:pPr>
            <w:r w:rsidRPr="00B20DE6">
              <w:rPr>
                <w:rFonts w:cs="Calibri"/>
                <w:i/>
                <w:szCs w:val="22"/>
              </w:rPr>
              <w:t>Nagedacht kan ook worden over een collectieve nieuwsbrief waarbij op commissieniveau de AB leden op de hoogte worden gebracht van de meest recente ontwikkelingen. Graag ook in de op te stellen memo daar aandacht voor. Het gaat in een derge</w:t>
            </w:r>
            <w:r w:rsidRPr="00B20DE6">
              <w:rPr>
                <w:rFonts w:cs="Calibri"/>
                <w:i/>
                <w:szCs w:val="22"/>
              </w:rPr>
              <w:softHyphen/>
              <w:t>lijke nieuwsbrief altijd over informatie die nog niet in de besluit</w:t>
            </w:r>
            <w:r w:rsidRPr="00B20DE6">
              <w:rPr>
                <w:rFonts w:cs="Calibri"/>
                <w:i/>
                <w:szCs w:val="22"/>
              </w:rPr>
              <w:softHyphen/>
              <w:t>vormingsfase zit. Het is vooral om invulling te geven aan de wens van het AB om meer informatie.</w:t>
            </w:r>
            <w:r w:rsidRPr="00B20DE6">
              <w:rPr>
                <w:rFonts w:cs="Calibri"/>
                <w:szCs w:val="22"/>
              </w:rPr>
              <w:t xml:space="preserve"> </w:t>
            </w:r>
          </w:p>
        </w:tc>
        <w:tc>
          <w:tcPr>
            <w:tcW w:w="1701" w:type="dxa"/>
            <w:shd w:val="clear" w:color="auto" w:fill="auto"/>
          </w:tcPr>
          <w:p w:rsidR="008A7E72" w:rsidRPr="009E08EB" w:rsidRDefault="008A7E72" w:rsidP="00064BF1"/>
        </w:tc>
        <w:tc>
          <w:tcPr>
            <w:tcW w:w="1417" w:type="dxa"/>
            <w:shd w:val="clear" w:color="auto" w:fill="auto"/>
          </w:tcPr>
          <w:p w:rsidR="004E26F2" w:rsidRPr="00F44AB0" w:rsidRDefault="004E26F2" w:rsidP="001C1CAF">
            <w:pPr>
              <w:rPr>
                <w:sz w:val="22"/>
                <w:szCs w:val="22"/>
              </w:rPr>
            </w:pPr>
          </w:p>
        </w:tc>
        <w:tc>
          <w:tcPr>
            <w:tcW w:w="1701" w:type="dxa"/>
          </w:tcPr>
          <w:p w:rsidR="00527763" w:rsidRDefault="00527763" w:rsidP="00855A91">
            <w:pPr>
              <w:rPr>
                <w:sz w:val="22"/>
                <w:szCs w:val="22"/>
              </w:rPr>
            </w:pPr>
          </w:p>
        </w:tc>
      </w:tr>
      <w:tr w:rsidR="00262ED2" w:rsidRPr="00F44AB0" w:rsidTr="009E5D22">
        <w:trPr>
          <w:cantSplit/>
        </w:trPr>
        <w:tc>
          <w:tcPr>
            <w:tcW w:w="6238" w:type="dxa"/>
            <w:shd w:val="clear" w:color="auto" w:fill="auto"/>
            <w:tcMar>
              <w:bottom w:w="85" w:type="dxa"/>
            </w:tcMar>
          </w:tcPr>
          <w:p w:rsidR="002D51C7" w:rsidRPr="00B20DE6" w:rsidRDefault="00F530E5" w:rsidP="00B20DE6">
            <w:pPr>
              <w:pStyle w:val="Lijstalinea"/>
              <w:ind w:left="355"/>
              <w:rPr>
                <w:rFonts w:cs="Calibri"/>
                <w:i/>
                <w:szCs w:val="22"/>
              </w:rPr>
            </w:pPr>
            <w:r w:rsidRPr="00B20DE6">
              <w:rPr>
                <w:rFonts w:cs="Calibri"/>
                <w:i/>
                <w:szCs w:val="22"/>
              </w:rPr>
              <w:t>Zienswijze op Ontwerp-Beleidsplan 2020-2023 van de Veiligheidsregio Utrecht</w:t>
            </w:r>
          </w:p>
          <w:p w:rsidR="00F530E5" w:rsidRPr="00B20DE6" w:rsidRDefault="00F530E5" w:rsidP="00B20DE6">
            <w:pPr>
              <w:pStyle w:val="Lijstalinea"/>
              <w:ind w:left="355"/>
              <w:rPr>
                <w:rFonts w:cs="Calibri"/>
                <w:i/>
                <w:szCs w:val="22"/>
              </w:rPr>
            </w:pPr>
            <w:r w:rsidRPr="00B20DE6">
              <w:rPr>
                <w:rFonts w:cs="Calibri"/>
                <w:i/>
                <w:szCs w:val="22"/>
              </w:rPr>
              <w:t>Graag ook aandacht voor de waterveiligheid. Een belangrijk deel van de provincie Utrecht ligt nu ten zuiden van de Lek en de veiligheidsopgave is aldaar niet gering.</w:t>
            </w:r>
          </w:p>
          <w:p w:rsidR="00F530E5" w:rsidRPr="00B20DE6" w:rsidRDefault="00F530E5" w:rsidP="00B20DE6">
            <w:pPr>
              <w:pStyle w:val="Lijstalinea"/>
              <w:ind w:left="355"/>
              <w:rPr>
                <w:i/>
                <w:szCs w:val="22"/>
              </w:rPr>
            </w:pPr>
            <w:r w:rsidRPr="00B20DE6">
              <w:rPr>
                <w:rFonts w:cs="Calibri"/>
                <w:i/>
                <w:szCs w:val="22"/>
              </w:rPr>
              <w:t>Voor het overige conform advies besloten.</w:t>
            </w:r>
          </w:p>
        </w:tc>
        <w:tc>
          <w:tcPr>
            <w:tcW w:w="1701" w:type="dxa"/>
            <w:shd w:val="clear" w:color="auto" w:fill="auto"/>
          </w:tcPr>
          <w:p w:rsidR="00262ED2" w:rsidRDefault="00B20DE6" w:rsidP="002D51C7">
            <w:r>
              <w:t>C. Verdaas</w:t>
            </w:r>
          </w:p>
        </w:tc>
        <w:tc>
          <w:tcPr>
            <w:tcW w:w="1417" w:type="dxa"/>
            <w:shd w:val="clear" w:color="auto" w:fill="auto"/>
          </w:tcPr>
          <w:p w:rsidR="00262ED2" w:rsidRDefault="00B20DE6" w:rsidP="001447CD">
            <w:pPr>
              <w:rPr>
                <w:sz w:val="22"/>
                <w:szCs w:val="22"/>
              </w:rPr>
            </w:pPr>
            <w:r>
              <w:rPr>
                <w:sz w:val="22"/>
                <w:szCs w:val="22"/>
              </w:rPr>
              <w:t>K.Vonk</w:t>
            </w:r>
          </w:p>
        </w:tc>
        <w:tc>
          <w:tcPr>
            <w:tcW w:w="1701" w:type="dxa"/>
          </w:tcPr>
          <w:p w:rsidR="00F17471" w:rsidRDefault="00F17471" w:rsidP="00C4164F">
            <w:pPr>
              <w:rPr>
                <w:sz w:val="22"/>
                <w:szCs w:val="22"/>
              </w:rPr>
            </w:pPr>
          </w:p>
        </w:tc>
      </w:tr>
      <w:tr w:rsidR="001D7F21" w:rsidRPr="00F44AB0" w:rsidTr="009E5D22">
        <w:trPr>
          <w:cantSplit/>
        </w:trPr>
        <w:tc>
          <w:tcPr>
            <w:tcW w:w="6238" w:type="dxa"/>
            <w:shd w:val="clear" w:color="auto" w:fill="auto"/>
            <w:tcMar>
              <w:bottom w:w="85"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9"/>
            </w:tblGrid>
            <w:tr w:rsidR="00F530E5" w:rsidRPr="00134766" w:rsidTr="00B20DE6">
              <w:tc>
                <w:tcPr>
                  <w:tcW w:w="5889" w:type="dxa"/>
                  <w:tcBorders>
                    <w:top w:val="nil"/>
                    <w:left w:val="nil"/>
                    <w:bottom w:val="nil"/>
                    <w:right w:val="nil"/>
                  </w:tcBorders>
                  <w:tcMar>
                    <w:bottom w:w="85" w:type="dxa"/>
                  </w:tcMar>
                </w:tcPr>
                <w:p w:rsidR="00F530E5" w:rsidRPr="00134766" w:rsidRDefault="00F530E5" w:rsidP="00F530E5">
                  <w:pPr>
                    <w:rPr>
                      <w:rFonts w:ascii="Calibri" w:hAnsi="Calibri" w:cs="Calibri"/>
                      <w:bCs/>
                      <w:i/>
                      <w:sz w:val="22"/>
                      <w:szCs w:val="22"/>
                      <w:lang w:val="en-GB"/>
                    </w:rPr>
                  </w:pPr>
                  <w:r w:rsidRPr="00134766">
                    <w:rPr>
                      <w:rFonts w:ascii="Calibri" w:hAnsi="Calibri" w:cs="Calibri"/>
                      <w:bCs/>
                      <w:i/>
                      <w:sz w:val="22"/>
                      <w:szCs w:val="22"/>
                      <w:lang w:val="en-GB"/>
                    </w:rPr>
                    <w:t>Security en privacy awareness programma</w:t>
                  </w:r>
                </w:p>
              </w:tc>
            </w:tr>
            <w:tr w:rsidR="00F530E5" w:rsidRPr="00B20DE6" w:rsidTr="00B20DE6">
              <w:tc>
                <w:tcPr>
                  <w:tcW w:w="5889" w:type="dxa"/>
                  <w:tcBorders>
                    <w:top w:val="nil"/>
                    <w:left w:val="nil"/>
                    <w:bottom w:val="nil"/>
                    <w:right w:val="nil"/>
                  </w:tcBorders>
                  <w:tcMar>
                    <w:bottom w:w="85" w:type="dxa"/>
                  </w:tcMar>
                </w:tcPr>
                <w:p w:rsidR="00F530E5" w:rsidRPr="00B20DE6" w:rsidRDefault="00F530E5" w:rsidP="00134766">
                  <w:pPr>
                    <w:pStyle w:val="Lijstalinea"/>
                    <w:ind w:left="355"/>
                    <w:rPr>
                      <w:rFonts w:cs="Calibri"/>
                      <w:i/>
                      <w:szCs w:val="22"/>
                    </w:rPr>
                  </w:pPr>
                  <w:r w:rsidRPr="00B20DE6">
                    <w:rPr>
                      <w:rFonts w:cs="Calibri"/>
                      <w:i/>
                      <w:szCs w:val="22"/>
                    </w:rPr>
                    <w:t>Een budget t.b.v. een informatiebeveiligings- en privacy-bewustzijnscampagne, om de digitale kwetsbaarheid van de organisatie te beperken.</w:t>
                  </w:r>
                </w:p>
              </w:tc>
            </w:tr>
            <w:tr w:rsidR="00F530E5" w:rsidRPr="00B20DE6" w:rsidTr="00B20DE6">
              <w:tc>
                <w:tcPr>
                  <w:tcW w:w="5889" w:type="dxa"/>
                  <w:tcBorders>
                    <w:top w:val="nil"/>
                    <w:left w:val="nil"/>
                    <w:bottom w:val="nil"/>
                    <w:right w:val="nil"/>
                  </w:tcBorders>
                </w:tcPr>
                <w:p w:rsidR="00F530E5" w:rsidRPr="00B20DE6" w:rsidRDefault="00134766" w:rsidP="00F530E5">
                  <w:pPr>
                    <w:rPr>
                      <w:rFonts w:ascii="Calibri" w:hAnsi="Calibri" w:cs="Calibri"/>
                      <w:bCs/>
                      <w:i/>
                      <w:sz w:val="22"/>
                      <w:szCs w:val="22"/>
                    </w:rPr>
                  </w:pPr>
                  <w:r>
                    <w:rPr>
                      <w:rFonts w:ascii="Calibri" w:hAnsi="Calibri" w:cs="Calibri"/>
                      <w:bCs/>
                      <w:i/>
                      <w:sz w:val="22"/>
                      <w:szCs w:val="22"/>
                    </w:rPr>
                    <w:t>C</w:t>
                  </w:r>
                  <w:bookmarkStart w:id="0" w:name="_GoBack"/>
                  <w:bookmarkEnd w:id="0"/>
                  <w:r w:rsidR="00F530E5" w:rsidRPr="00B20DE6">
                    <w:rPr>
                      <w:rFonts w:ascii="Calibri" w:hAnsi="Calibri" w:cs="Calibri"/>
                      <w:bCs/>
                      <w:i/>
                      <w:sz w:val="22"/>
                      <w:szCs w:val="22"/>
                    </w:rPr>
                    <w:t>onform advies besloten.</w:t>
                  </w:r>
                </w:p>
              </w:tc>
            </w:tr>
          </w:tbl>
          <w:p w:rsidR="003132DE" w:rsidRPr="00B20DE6" w:rsidRDefault="003132DE" w:rsidP="00C12CB4">
            <w:pPr>
              <w:pStyle w:val="Plattetekst2"/>
              <w:rPr>
                <w:i/>
                <w:szCs w:val="22"/>
              </w:rPr>
            </w:pPr>
          </w:p>
        </w:tc>
        <w:tc>
          <w:tcPr>
            <w:tcW w:w="1701" w:type="dxa"/>
            <w:shd w:val="clear" w:color="auto" w:fill="auto"/>
          </w:tcPr>
          <w:p w:rsidR="001D7F21" w:rsidRDefault="00B20DE6" w:rsidP="004B2320">
            <w:r>
              <w:t>G den Hartog</w:t>
            </w:r>
          </w:p>
        </w:tc>
        <w:tc>
          <w:tcPr>
            <w:tcW w:w="1417" w:type="dxa"/>
            <w:shd w:val="clear" w:color="auto" w:fill="auto"/>
          </w:tcPr>
          <w:p w:rsidR="001D7F21" w:rsidRDefault="00B20DE6" w:rsidP="001447CD">
            <w:pPr>
              <w:rPr>
                <w:sz w:val="22"/>
                <w:szCs w:val="22"/>
              </w:rPr>
            </w:pPr>
            <w:r>
              <w:rPr>
                <w:sz w:val="22"/>
                <w:szCs w:val="22"/>
              </w:rPr>
              <w:t>K. Vonk</w:t>
            </w:r>
          </w:p>
        </w:tc>
        <w:tc>
          <w:tcPr>
            <w:tcW w:w="1701" w:type="dxa"/>
          </w:tcPr>
          <w:p w:rsidR="007A1D07" w:rsidRDefault="007A1D07" w:rsidP="00C4164F">
            <w:pPr>
              <w:rPr>
                <w:sz w:val="22"/>
                <w:szCs w:val="22"/>
              </w:rPr>
            </w:pPr>
          </w:p>
        </w:tc>
      </w:tr>
      <w:tr w:rsidR="00250A44" w:rsidRPr="00F44AB0" w:rsidTr="009E5D22">
        <w:trPr>
          <w:cantSplit/>
        </w:trPr>
        <w:tc>
          <w:tcPr>
            <w:tcW w:w="6238" w:type="dxa"/>
            <w:shd w:val="clear" w:color="auto" w:fill="auto"/>
            <w:tcMar>
              <w:bottom w:w="85" w:type="dxa"/>
            </w:tcMar>
          </w:tcPr>
          <w:tbl>
            <w:tblPr>
              <w:tblW w:w="0" w:type="auto"/>
              <w:tblLayout w:type="fixed"/>
              <w:tblCellMar>
                <w:left w:w="70" w:type="dxa"/>
                <w:right w:w="70" w:type="dxa"/>
              </w:tblCellMar>
              <w:tblLook w:val="0000" w:firstRow="0" w:lastRow="0" w:firstColumn="0" w:lastColumn="0" w:noHBand="0" w:noVBand="0"/>
            </w:tblPr>
            <w:tblGrid>
              <w:gridCol w:w="5889"/>
            </w:tblGrid>
            <w:tr w:rsidR="00F530E5" w:rsidRPr="00F530E5" w:rsidTr="00B20DE6">
              <w:tc>
                <w:tcPr>
                  <w:tcW w:w="5889" w:type="dxa"/>
                  <w:tcMar>
                    <w:bottom w:w="85" w:type="dxa"/>
                  </w:tcMar>
                </w:tcPr>
                <w:p w:rsidR="00F530E5" w:rsidRPr="00B20DE6" w:rsidRDefault="00F530E5" w:rsidP="00F530E5">
                  <w:pPr>
                    <w:rPr>
                      <w:rFonts w:ascii="Calibri" w:hAnsi="Calibri" w:cs="Calibri"/>
                      <w:bCs/>
                      <w:i/>
                      <w:sz w:val="22"/>
                      <w:szCs w:val="22"/>
                    </w:rPr>
                  </w:pPr>
                  <w:r w:rsidRPr="00B20DE6">
                    <w:rPr>
                      <w:rFonts w:ascii="Calibri" w:hAnsi="Calibri" w:cs="Calibri"/>
                      <w:bCs/>
                      <w:i/>
                      <w:sz w:val="22"/>
                      <w:szCs w:val="22"/>
                    </w:rPr>
                    <w:t>In ontwerp vaststellen en ter inzage leggen van de Legger Waterkeringen 2019</w:t>
                  </w:r>
                </w:p>
              </w:tc>
            </w:tr>
            <w:tr w:rsidR="00F530E5" w:rsidRPr="00F530E5" w:rsidTr="00B20DE6">
              <w:tc>
                <w:tcPr>
                  <w:tcW w:w="5889" w:type="dxa"/>
                  <w:tcMar>
                    <w:bottom w:w="85" w:type="dxa"/>
                  </w:tcMar>
                </w:tcPr>
                <w:p w:rsidR="00F530E5" w:rsidRPr="00B20DE6" w:rsidRDefault="00F530E5" w:rsidP="00B20DE6">
                  <w:pPr>
                    <w:rPr>
                      <w:rFonts w:ascii="Calibri" w:hAnsi="Calibri" w:cs="Calibri"/>
                      <w:bCs/>
                      <w:i/>
                      <w:sz w:val="22"/>
                      <w:szCs w:val="22"/>
                    </w:rPr>
                  </w:pPr>
                  <w:r w:rsidRPr="00B20DE6">
                    <w:rPr>
                      <w:rFonts w:ascii="Calibri" w:hAnsi="Calibri" w:cs="Calibri"/>
                      <w:bCs/>
                      <w:i/>
                      <w:sz w:val="22"/>
                      <w:szCs w:val="22"/>
                    </w:rPr>
                    <w:t>De leggerwijzigingen 2019 aan de waterkeringen, verspreid gelegen in het beheergebied van Waterschap Rivierenland, in ontwerp vaststellen (conform bijgevoegd ontwerpbesluit) en ter inzage leggen.</w:t>
                  </w:r>
                </w:p>
              </w:tc>
            </w:tr>
            <w:tr w:rsidR="00F530E5" w:rsidRPr="00F530E5" w:rsidTr="00B20DE6">
              <w:tc>
                <w:tcPr>
                  <w:tcW w:w="5889" w:type="dxa"/>
                </w:tcPr>
                <w:p w:rsidR="00F530E5" w:rsidRPr="00B20DE6" w:rsidRDefault="00F530E5" w:rsidP="00F530E5">
                  <w:pPr>
                    <w:rPr>
                      <w:rFonts w:ascii="Calibri" w:hAnsi="Calibri" w:cs="Calibri"/>
                      <w:bCs/>
                      <w:i/>
                      <w:sz w:val="22"/>
                      <w:szCs w:val="22"/>
                    </w:rPr>
                  </w:pPr>
                  <w:r w:rsidRPr="00B20DE6">
                    <w:rPr>
                      <w:rFonts w:ascii="Calibri" w:hAnsi="Calibri" w:cs="Calibri"/>
                      <w:bCs/>
                      <w:i/>
                      <w:sz w:val="22"/>
                      <w:szCs w:val="22"/>
                    </w:rPr>
                    <w:t>Met complimenten wordt conform advies besloten.</w:t>
                  </w:r>
                </w:p>
              </w:tc>
            </w:tr>
          </w:tbl>
          <w:p w:rsidR="00250A44" w:rsidRPr="00F17471" w:rsidRDefault="00250A44" w:rsidP="00C12CB4">
            <w:pPr>
              <w:pStyle w:val="Plattetekst2"/>
              <w:rPr>
                <w:i/>
                <w:szCs w:val="22"/>
              </w:rPr>
            </w:pPr>
          </w:p>
        </w:tc>
        <w:tc>
          <w:tcPr>
            <w:tcW w:w="1701" w:type="dxa"/>
            <w:shd w:val="clear" w:color="auto" w:fill="auto"/>
          </w:tcPr>
          <w:p w:rsidR="00250A44" w:rsidRDefault="00B20DE6" w:rsidP="004B2320">
            <w:r>
              <w:t>M. Gremmen</w:t>
            </w:r>
          </w:p>
        </w:tc>
        <w:tc>
          <w:tcPr>
            <w:tcW w:w="1417" w:type="dxa"/>
            <w:shd w:val="clear" w:color="auto" w:fill="auto"/>
          </w:tcPr>
          <w:p w:rsidR="00250A44" w:rsidRDefault="00B20DE6" w:rsidP="001447CD">
            <w:pPr>
              <w:rPr>
                <w:sz w:val="22"/>
                <w:szCs w:val="22"/>
              </w:rPr>
            </w:pPr>
            <w:r>
              <w:rPr>
                <w:sz w:val="22"/>
                <w:szCs w:val="22"/>
              </w:rPr>
              <w:t>J. Knoops</w:t>
            </w:r>
          </w:p>
        </w:tc>
        <w:tc>
          <w:tcPr>
            <w:tcW w:w="1701" w:type="dxa"/>
          </w:tcPr>
          <w:p w:rsidR="00250A44" w:rsidRDefault="00250A44" w:rsidP="00C4164F">
            <w:pPr>
              <w:rPr>
                <w:sz w:val="22"/>
                <w:szCs w:val="22"/>
              </w:rPr>
            </w:pPr>
          </w:p>
        </w:tc>
      </w:tr>
      <w:tr w:rsidR="00250A44" w:rsidRPr="00F44AB0" w:rsidTr="009E5D22">
        <w:trPr>
          <w:cantSplit/>
        </w:trPr>
        <w:tc>
          <w:tcPr>
            <w:tcW w:w="6238" w:type="dxa"/>
            <w:shd w:val="clear" w:color="auto" w:fill="auto"/>
            <w:tcMar>
              <w:bottom w:w="85" w:type="dxa"/>
            </w:tcMar>
          </w:tcPr>
          <w:tbl>
            <w:tblPr>
              <w:tblW w:w="0" w:type="auto"/>
              <w:tblLayout w:type="fixed"/>
              <w:tblCellMar>
                <w:left w:w="70" w:type="dxa"/>
                <w:right w:w="70" w:type="dxa"/>
              </w:tblCellMar>
              <w:tblLook w:val="0000" w:firstRow="0" w:lastRow="0" w:firstColumn="0" w:lastColumn="0" w:noHBand="0" w:noVBand="0"/>
            </w:tblPr>
            <w:tblGrid>
              <w:gridCol w:w="5889"/>
            </w:tblGrid>
            <w:tr w:rsidR="00B20DE6" w:rsidRPr="00B20DE6" w:rsidTr="00B20DE6">
              <w:tc>
                <w:tcPr>
                  <w:tcW w:w="5889" w:type="dxa"/>
                  <w:tcMar>
                    <w:bottom w:w="85" w:type="dxa"/>
                  </w:tcMar>
                </w:tcPr>
                <w:p w:rsidR="00B20DE6" w:rsidRPr="00B20DE6" w:rsidRDefault="00B20DE6" w:rsidP="00B20DE6">
                  <w:pPr>
                    <w:rPr>
                      <w:rFonts w:ascii="Calibri" w:hAnsi="Calibri" w:cs="Calibri"/>
                      <w:bCs/>
                      <w:i/>
                      <w:sz w:val="22"/>
                      <w:szCs w:val="22"/>
                    </w:rPr>
                  </w:pPr>
                  <w:r w:rsidRPr="00B20DE6">
                    <w:rPr>
                      <w:rFonts w:ascii="Calibri" w:hAnsi="Calibri" w:cs="Calibri"/>
                      <w:bCs/>
                      <w:i/>
                      <w:sz w:val="22"/>
                      <w:szCs w:val="22"/>
                    </w:rPr>
                    <w:lastRenderedPageBreak/>
                    <w:t>Partiële herziening peilbesluit Alblasserwaard (Achterwaterschap)</w:t>
                  </w:r>
                </w:p>
              </w:tc>
            </w:tr>
            <w:tr w:rsidR="00B20DE6" w:rsidRPr="00B20DE6" w:rsidTr="00B20DE6">
              <w:tc>
                <w:tcPr>
                  <w:tcW w:w="5889" w:type="dxa"/>
                  <w:tcMar>
                    <w:bottom w:w="85" w:type="dxa"/>
                  </w:tcMar>
                </w:tcPr>
                <w:p w:rsidR="00B20DE6" w:rsidRPr="00B20DE6" w:rsidRDefault="00B20DE6" w:rsidP="00B20DE6">
                  <w:pPr>
                    <w:rPr>
                      <w:rFonts w:ascii="Calibri" w:hAnsi="Calibri" w:cs="Calibri"/>
                      <w:bCs/>
                      <w:i/>
                      <w:sz w:val="22"/>
                      <w:szCs w:val="22"/>
                    </w:rPr>
                  </w:pPr>
                  <w:r w:rsidRPr="00B20DE6">
                    <w:rPr>
                      <w:rFonts w:ascii="Calibri" w:hAnsi="Calibri" w:cs="Calibri"/>
                      <w:bCs/>
                      <w:i/>
                      <w:sz w:val="22"/>
                      <w:szCs w:val="22"/>
                    </w:rPr>
                    <w:t>•</w:t>
                  </w:r>
                  <w:r w:rsidRPr="00B20DE6">
                    <w:rPr>
                      <w:rFonts w:ascii="Calibri" w:hAnsi="Calibri" w:cs="Calibri"/>
                      <w:bCs/>
                      <w:i/>
                      <w:sz w:val="22"/>
                      <w:szCs w:val="22"/>
                    </w:rPr>
                    <w:tab/>
                    <w:t>In te stemmen met het ontwerp-partiële herziening peilbesluit Alblasserwaard (Achterwaterschap) conform bijgevoegd ontwerp-besluit (Bijlage A).</w:t>
                  </w:r>
                </w:p>
                <w:p w:rsidR="00B20DE6" w:rsidRPr="00B20DE6" w:rsidRDefault="00B20DE6" w:rsidP="00B20DE6">
                  <w:pPr>
                    <w:rPr>
                      <w:rFonts w:ascii="Calibri" w:hAnsi="Calibri" w:cs="Calibri"/>
                      <w:bCs/>
                      <w:i/>
                      <w:sz w:val="22"/>
                      <w:szCs w:val="22"/>
                    </w:rPr>
                  </w:pPr>
                  <w:r w:rsidRPr="00B20DE6">
                    <w:rPr>
                      <w:rFonts w:ascii="Calibri" w:hAnsi="Calibri" w:cs="Calibri"/>
                      <w:bCs/>
                      <w:i/>
                      <w:sz w:val="22"/>
                      <w:szCs w:val="22"/>
                    </w:rPr>
                    <w:t>•</w:t>
                  </w:r>
                  <w:r w:rsidRPr="00B20DE6">
                    <w:rPr>
                      <w:rFonts w:ascii="Calibri" w:hAnsi="Calibri" w:cs="Calibri"/>
                      <w:bCs/>
                      <w:i/>
                      <w:sz w:val="22"/>
                      <w:szCs w:val="22"/>
                    </w:rPr>
                    <w:tab/>
                    <w:t>Het ontwerp-besluit gedurende 6 weken ter inzage te leggen gedurende de periode (7 juni - 18 juli 2019).</w:t>
                  </w:r>
                </w:p>
                <w:p w:rsidR="00B20DE6" w:rsidRPr="00B20DE6" w:rsidRDefault="00B20DE6" w:rsidP="00B20DE6">
                  <w:pPr>
                    <w:rPr>
                      <w:rFonts w:ascii="Calibri" w:hAnsi="Calibri" w:cs="Calibri"/>
                      <w:bCs/>
                      <w:i/>
                      <w:sz w:val="22"/>
                      <w:szCs w:val="22"/>
                    </w:rPr>
                  </w:pPr>
                  <w:r w:rsidRPr="00B20DE6">
                    <w:rPr>
                      <w:rFonts w:ascii="Calibri" w:hAnsi="Calibri" w:cs="Calibri"/>
                      <w:bCs/>
                      <w:i/>
                      <w:sz w:val="22"/>
                      <w:szCs w:val="22"/>
                    </w:rPr>
                    <w:t>•</w:t>
                  </w:r>
                  <w:r w:rsidRPr="00B20DE6">
                    <w:rPr>
                      <w:rFonts w:ascii="Calibri" w:hAnsi="Calibri" w:cs="Calibri"/>
                      <w:bCs/>
                      <w:i/>
                      <w:sz w:val="22"/>
                      <w:szCs w:val="22"/>
                    </w:rPr>
                    <w:tab/>
                    <w:t>Beide potentiele maatregelen (die het negatieve effect op de molens compenseren) meenemen tijdens de terinzage</w:t>
                  </w:r>
                  <w:r w:rsidRPr="00B20DE6">
                    <w:rPr>
                      <w:rFonts w:ascii="Calibri" w:hAnsi="Calibri" w:cs="Calibri"/>
                      <w:bCs/>
                      <w:i/>
                      <w:sz w:val="22"/>
                      <w:szCs w:val="22"/>
                    </w:rPr>
                    <w:softHyphen/>
                    <w:t>legging en op basis van de inspraakreacties een keuze maken voor één of combinatie van de twee maatregelen.</w:t>
                  </w:r>
                </w:p>
              </w:tc>
            </w:tr>
          </w:tbl>
          <w:p w:rsidR="00250A44" w:rsidRPr="00F17471" w:rsidRDefault="00250A44" w:rsidP="00C12CB4">
            <w:pPr>
              <w:pStyle w:val="Plattetekst2"/>
              <w:rPr>
                <w:i/>
                <w:szCs w:val="22"/>
              </w:rPr>
            </w:pPr>
          </w:p>
        </w:tc>
        <w:tc>
          <w:tcPr>
            <w:tcW w:w="1701" w:type="dxa"/>
            <w:shd w:val="clear" w:color="auto" w:fill="auto"/>
          </w:tcPr>
          <w:p w:rsidR="00250A44" w:rsidRDefault="00B20DE6" w:rsidP="004B2320">
            <w:r>
              <w:t>M. Gremmen</w:t>
            </w:r>
          </w:p>
        </w:tc>
        <w:tc>
          <w:tcPr>
            <w:tcW w:w="1417" w:type="dxa"/>
            <w:shd w:val="clear" w:color="auto" w:fill="auto"/>
          </w:tcPr>
          <w:p w:rsidR="00250A44" w:rsidRDefault="00B20DE6" w:rsidP="001447CD">
            <w:pPr>
              <w:rPr>
                <w:sz w:val="22"/>
                <w:szCs w:val="22"/>
              </w:rPr>
            </w:pPr>
            <w:r>
              <w:rPr>
                <w:sz w:val="22"/>
                <w:szCs w:val="22"/>
              </w:rPr>
              <w:t>J. Knoops</w:t>
            </w:r>
          </w:p>
        </w:tc>
        <w:tc>
          <w:tcPr>
            <w:tcW w:w="1701" w:type="dxa"/>
          </w:tcPr>
          <w:p w:rsidR="00250A44" w:rsidRDefault="00250A44" w:rsidP="00C4164F">
            <w:pPr>
              <w:rPr>
                <w:sz w:val="22"/>
                <w:szCs w:val="22"/>
              </w:rPr>
            </w:pPr>
          </w:p>
        </w:tc>
      </w:tr>
      <w:tr w:rsidR="00250A44" w:rsidRPr="00F44AB0" w:rsidTr="009E5D22">
        <w:trPr>
          <w:cantSplit/>
        </w:trPr>
        <w:tc>
          <w:tcPr>
            <w:tcW w:w="6238" w:type="dxa"/>
            <w:shd w:val="clear" w:color="auto" w:fill="auto"/>
            <w:tcMar>
              <w:bottom w:w="85" w:type="dxa"/>
            </w:tcMar>
          </w:tcPr>
          <w:p w:rsidR="00250A44" w:rsidRPr="00B20DE6" w:rsidRDefault="00B20DE6" w:rsidP="00B20DE6">
            <w:pPr>
              <w:rPr>
                <w:rFonts w:ascii="Calibri" w:hAnsi="Calibri" w:cs="Calibri"/>
                <w:bCs/>
                <w:i/>
                <w:sz w:val="22"/>
                <w:szCs w:val="22"/>
              </w:rPr>
            </w:pPr>
            <w:r w:rsidRPr="00B20DE6">
              <w:rPr>
                <w:rFonts w:ascii="Calibri" w:hAnsi="Calibri" w:cs="Calibri"/>
                <w:bCs/>
                <w:i/>
                <w:sz w:val="22"/>
                <w:szCs w:val="22"/>
              </w:rPr>
              <w:t>Wijziging Gemeenschappelijke Regeling Belasting</w:t>
            </w:r>
            <w:r w:rsidRPr="00B20DE6">
              <w:rPr>
                <w:rFonts w:ascii="Calibri" w:hAnsi="Calibri" w:cs="Calibri"/>
                <w:bCs/>
                <w:i/>
                <w:sz w:val="22"/>
                <w:szCs w:val="22"/>
              </w:rPr>
              <w:softHyphen/>
              <w:t>samenwerking Rivierenland (GR BSR)</w:t>
            </w:r>
          </w:p>
          <w:p w:rsidR="00B20DE6" w:rsidRPr="00B20DE6" w:rsidRDefault="00B20DE6" w:rsidP="00B20DE6">
            <w:pPr>
              <w:rPr>
                <w:rFonts w:ascii="Calibri" w:hAnsi="Calibri" w:cs="Calibri"/>
                <w:bCs/>
                <w:i/>
                <w:sz w:val="22"/>
                <w:szCs w:val="22"/>
              </w:rPr>
            </w:pPr>
            <w:r w:rsidRPr="00B20DE6">
              <w:rPr>
                <w:rFonts w:ascii="Calibri" w:hAnsi="Calibri" w:cs="Calibri"/>
                <w:bCs/>
                <w:i/>
                <w:sz w:val="22"/>
                <w:szCs w:val="22"/>
              </w:rPr>
              <w:t>Het college van dijkgraaf en heemraden (CDH) op grond van artikel 50, derde lid, van de Wet gemeenschappelijke regelingen (Wgr) en artikel 38, derde lid van de Gemeenschappelijke Regeling Belastingsamenwerking Rivierenland (GR BSR) toe</w:t>
            </w:r>
            <w:r w:rsidRPr="00B20DE6">
              <w:rPr>
                <w:rFonts w:ascii="Calibri" w:hAnsi="Calibri" w:cs="Calibri"/>
                <w:bCs/>
                <w:i/>
                <w:sz w:val="22"/>
                <w:szCs w:val="22"/>
              </w:rPr>
              <w:softHyphen/>
              <w:t>stemming te verlenen om, behoudens de 'Aanpassingen in verband met unanieme besluitvorming', in te stemmen met de door BSR voorgestelde wijzigingen van de GR BSR.</w:t>
            </w:r>
          </w:p>
        </w:tc>
        <w:tc>
          <w:tcPr>
            <w:tcW w:w="1701" w:type="dxa"/>
            <w:shd w:val="clear" w:color="auto" w:fill="auto"/>
          </w:tcPr>
          <w:p w:rsidR="00250A44" w:rsidRDefault="00B20DE6" w:rsidP="004B2320">
            <w:r>
              <w:t>G. den Hartog</w:t>
            </w:r>
          </w:p>
        </w:tc>
        <w:tc>
          <w:tcPr>
            <w:tcW w:w="1417" w:type="dxa"/>
            <w:shd w:val="clear" w:color="auto" w:fill="auto"/>
          </w:tcPr>
          <w:p w:rsidR="00250A44" w:rsidRDefault="005E118F" w:rsidP="001447CD">
            <w:pPr>
              <w:rPr>
                <w:sz w:val="22"/>
                <w:szCs w:val="22"/>
              </w:rPr>
            </w:pPr>
            <w:r>
              <w:rPr>
                <w:sz w:val="22"/>
                <w:szCs w:val="22"/>
              </w:rPr>
              <w:t>J. Knoops</w:t>
            </w:r>
          </w:p>
        </w:tc>
        <w:tc>
          <w:tcPr>
            <w:tcW w:w="1701" w:type="dxa"/>
          </w:tcPr>
          <w:p w:rsidR="00250A44" w:rsidRDefault="00250A44" w:rsidP="00C4164F">
            <w:pPr>
              <w:rPr>
                <w:sz w:val="22"/>
                <w:szCs w:val="22"/>
              </w:rPr>
            </w:pPr>
          </w:p>
        </w:tc>
      </w:tr>
      <w:tr w:rsidR="00250A44" w:rsidRPr="00F44AB0" w:rsidTr="009E5D22">
        <w:trPr>
          <w:cantSplit/>
        </w:trPr>
        <w:tc>
          <w:tcPr>
            <w:tcW w:w="6238" w:type="dxa"/>
            <w:shd w:val="clear" w:color="auto" w:fill="auto"/>
            <w:tcMar>
              <w:bottom w:w="85" w:type="dxa"/>
            </w:tcMar>
          </w:tcPr>
          <w:p w:rsidR="00250A44" w:rsidRPr="00F17471" w:rsidRDefault="00250A44" w:rsidP="00C12CB4">
            <w:pPr>
              <w:pStyle w:val="Plattetekst2"/>
              <w:rPr>
                <w:i/>
                <w:szCs w:val="22"/>
              </w:rPr>
            </w:pPr>
          </w:p>
        </w:tc>
        <w:tc>
          <w:tcPr>
            <w:tcW w:w="1701" w:type="dxa"/>
            <w:shd w:val="clear" w:color="auto" w:fill="auto"/>
          </w:tcPr>
          <w:p w:rsidR="00250A44" w:rsidRDefault="00250A44" w:rsidP="004B2320"/>
        </w:tc>
        <w:tc>
          <w:tcPr>
            <w:tcW w:w="1417" w:type="dxa"/>
            <w:shd w:val="clear" w:color="auto" w:fill="auto"/>
          </w:tcPr>
          <w:p w:rsidR="00250A44" w:rsidRDefault="00250A44" w:rsidP="001447CD">
            <w:pPr>
              <w:rPr>
                <w:sz w:val="22"/>
                <w:szCs w:val="22"/>
              </w:rPr>
            </w:pPr>
          </w:p>
        </w:tc>
        <w:tc>
          <w:tcPr>
            <w:tcW w:w="1701" w:type="dxa"/>
          </w:tcPr>
          <w:p w:rsidR="00250A44" w:rsidRDefault="00250A44" w:rsidP="00C4164F">
            <w:pPr>
              <w:rPr>
                <w:sz w:val="22"/>
                <w:szCs w:val="22"/>
              </w:rPr>
            </w:pPr>
          </w:p>
        </w:tc>
      </w:tr>
      <w:tr w:rsidR="00250A44" w:rsidRPr="00F44AB0" w:rsidTr="009E5D22">
        <w:trPr>
          <w:cantSplit/>
        </w:trPr>
        <w:tc>
          <w:tcPr>
            <w:tcW w:w="6238" w:type="dxa"/>
            <w:shd w:val="clear" w:color="auto" w:fill="auto"/>
            <w:tcMar>
              <w:bottom w:w="85" w:type="dxa"/>
            </w:tcMar>
          </w:tcPr>
          <w:p w:rsidR="00250A44" w:rsidRPr="00F17471" w:rsidRDefault="00250A44" w:rsidP="00C12CB4">
            <w:pPr>
              <w:pStyle w:val="Plattetekst2"/>
              <w:rPr>
                <w:i/>
                <w:szCs w:val="22"/>
              </w:rPr>
            </w:pPr>
          </w:p>
        </w:tc>
        <w:tc>
          <w:tcPr>
            <w:tcW w:w="1701" w:type="dxa"/>
            <w:shd w:val="clear" w:color="auto" w:fill="auto"/>
          </w:tcPr>
          <w:p w:rsidR="00250A44" w:rsidRDefault="00250A44" w:rsidP="004B2320"/>
        </w:tc>
        <w:tc>
          <w:tcPr>
            <w:tcW w:w="1417" w:type="dxa"/>
            <w:shd w:val="clear" w:color="auto" w:fill="auto"/>
          </w:tcPr>
          <w:p w:rsidR="00250A44" w:rsidRDefault="00250A44" w:rsidP="001447CD">
            <w:pPr>
              <w:rPr>
                <w:sz w:val="22"/>
                <w:szCs w:val="22"/>
              </w:rPr>
            </w:pPr>
          </w:p>
        </w:tc>
        <w:tc>
          <w:tcPr>
            <w:tcW w:w="1701" w:type="dxa"/>
          </w:tcPr>
          <w:p w:rsidR="00250A44" w:rsidRDefault="00250A44" w:rsidP="00C4164F">
            <w:pPr>
              <w:rPr>
                <w:sz w:val="22"/>
                <w:szCs w:val="22"/>
              </w:rPr>
            </w:pPr>
          </w:p>
        </w:tc>
      </w:tr>
      <w:tr w:rsidR="00250A44" w:rsidRPr="00F44AB0" w:rsidTr="009E5D22">
        <w:trPr>
          <w:cantSplit/>
        </w:trPr>
        <w:tc>
          <w:tcPr>
            <w:tcW w:w="6238" w:type="dxa"/>
            <w:shd w:val="clear" w:color="auto" w:fill="auto"/>
            <w:tcMar>
              <w:bottom w:w="85" w:type="dxa"/>
            </w:tcMar>
          </w:tcPr>
          <w:p w:rsidR="00250A44" w:rsidRPr="00F17471" w:rsidRDefault="00250A44" w:rsidP="00C12CB4">
            <w:pPr>
              <w:pStyle w:val="Plattetekst2"/>
              <w:rPr>
                <w:i/>
                <w:szCs w:val="22"/>
              </w:rPr>
            </w:pPr>
          </w:p>
        </w:tc>
        <w:tc>
          <w:tcPr>
            <w:tcW w:w="1701" w:type="dxa"/>
            <w:shd w:val="clear" w:color="auto" w:fill="auto"/>
          </w:tcPr>
          <w:p w:rsidR="00250A44" w:rsidRDefault="00250A44" w:rsidP="004B2320"/>
        </w:tc>
        <w:tc>
          <w:tcPr>
            <w:tcW w:w="1417" w:type="dxa"/>
            <w:shd w:val="clear" w:color="auto" w:fill="auto"/>
          </w:tcPr>
          <w:p w:rsidR="00250A44" w:rsidRDefault="00250A44" w:rsidP="001447CD">
            <w:pPr>
              <w:rPr>
                <w:sz w:val="22"/>
                <w:szCs w:val="22"/>
              </w:rPr>
            </w:pPr>
          </w:p>
        </w:tc>
        <w:tc>
          <w:tcPr>
            <w:tcW w:w="1701" w:type="dxa"/>
          </w:tcPr>
          <w:p w:rsidR="00250A44" w:rsidRDefault="00250A44" w:rsidP="00C4164F">
            <w:pPr>
              <w:rPr>
                <w:sz w:val="22"/>
                <w:szCs w:val="22"/>
              </w:rPr>
            </w:pPr>
          </w:p>
        </w:tc>
      </w:tr>
      <w:tr w:rsidR="00250A44" w:rsidRPr="00F44AB0" w:rsidTr="009E5D22">
        <w:trPr>
          <w:cantSplit/>
        </w:trPr>
        <w:tc>
          <w:tcPr>
            <w:tcW w:w="6238" w:type="dxa"/>
            <w:shd w:val="clear" w:color="auto" w:fill="auto"/>
            <w:tcMar>
              <w:bottom w:w="85" w:type="dxa"/>
            </w:tcMar>
          </w:tcPr>
          <w:p w:rsidR="00250A44" w:rsidRPr="00F17471" w:rsidRDefault="00250A44" w:rsidP="00C12CB4">
            <w:pPr>
              <w:pStyle w:val="Plattetekst2"/>
              <w:rPr>
                <w:i/>
                <w:szCs w:val="22"/>
              </w:rPr>
            </w:pPr>
          </w:p>
        </w:tc>
        <w:tc>
          <w:tcPr>
            <w:tcW w:w="1701" w:type="dxa"/>
            <w:shd w:val="clear" w:color="auto" w:fill="auto"/>
          </w:tcPr>
          <w:p w:rsidR="00250A44" w:rsidRDefault="00250A44" w:rsidP="004B2320"/>
        </w:tc>
        <w:tc>
          <w:tcPr>
            <w:tcW w:w="1417" w:type="dxa"/>
            <w:shd w:val="clear" w:color="auto" w:fill="auto"/>
          </w:tcPr>
          <w:p w:rsidR="00250A44" w:rsidRDefault="00250A44" w:rsidP="001447CD">
            <w:pPr>
              <w:rPr>
                <w:sz w:val="22"/>
                <w:szCs w:val="22"/>
              </w:rPr>
            </w:pPr>
          </w:p>
        </w:tc>
        <w:tc>
          <w:tcPr>
            <w:tcW w:w="1701" w:type="dxa"/>
          </w:tcPr>
          <w:p w:rsidR="00250A44" w:rsidRDefault="00250A44" w:rsidP="00C4164F">
            <w:pPr>
              <w:rPr>
                <w:sz w:val="22"/>
                <w:szCs w:val="22"/>
              </w:rPr>
            </w:pPr>
          </w:p>
        </w:tc>
      </w:tr>
      <w:tr w:rsidR="00250A44" w:rsidRPr="00F44AB0" w:rsidTr="009E5D22">
        <w:trPr>
          <w:cantSplit/>
        </w:trPr>
        <w:tc>
          <w:tcPr>
            <w:tcW w:w="6238" w:type="dxa"/>
            <w:shd w:val="clear" w:color="auto" w:fill="auto"/>
            <w:tcMar>
              <w:bottom w:w="85" w:type="dxa"/>
            </w:tcMar>
          </w:tcPr>
          <w:p w:rsidR="00250A44" w:rsidRPr="00F17471" w:rsidRDefault="00250A44" w:rsidP="00C12CB4">
            <w:pPr>
              <w:pStyle w:val="Plattetekst2"/>
              <w:rPr>
                <w:i/>
                <w:szCs w:val="22"/>
              </w:rPr>
            </w:pPr>
          </w:p>
        </w:tc>
        <w:tc>
          <w:tcPr>
            <w:tcW w:w="1701" w:type="dxa"/>
            <w:shd w:val="clear" w:color="auto" w:fill="auto"/>
          </w:tcPr>
          <w:p w:rsidR="00250A44" w:rsidRDefault="00250A44" w:rsidP="004B2320"/>
        </w:tc>
        <w:tc>
          <w:tcPr>
            <w:tcW w:w="1417" w:type="dxa"/>
            <w:shd w:val="clear" w:color="auto" w:fill="auto"/>
          </w:tcPr>
          <w:p w:rsidR="00250A44" w:rsidRDefault="00250A44" w:rsidP="001447CD">
            <w:pPr>
              <w:rPr>
                <w:sz w:val="22"/>
                <w:szCs w:val="22"/>
              </w:rPr>
            </w:pPr>
          </w:p>
        </w:tc>
        <w:tc>
          <w:tcPr>
            <w:tcW w:w="1701" w:type="dxa"/>
          </w:tcPr>
          <w:p w:rsidR="00250A44" w:rsidRDefault="00250A44" w:rsidP="00C4164F">
            <w:pPr>
              <w:rPr>
                <w:sz w:val="22"/>
                <w:szCs w:val="22"/>
              </w:rPr>
            </w:pPr>
          </w:p>
        </w:tc>
      </w:tr>
      <w:tr w:rsidR="00250A44" w:rsidRPr="00F44AB0" w:rsidTr="009E5D22">
        <w:trPr>
          <w:cantSplit/>
        </w:trPr>
        <w:tc>
          <w:tcPr>
            <w:tcW w:w="6238" w:type="dxa"/>
            <w:shd w:val="clear" w:color="auto" w:fill="auto"/>
            <w:tcMar>
              <w:bottom w:w="85" w:type="dxa"/>
            </w:tcMar>
          </w:tcPr>
          <w:p w:rsidR="00250A44" w:rsidRPr="00F17471" w:rsidRDefault="00250A44" w:rsidP="00C12CB4">
            <w:pPr>
              <w:pStyle w:val="Plattetekst2"/>
              <w:rPr>
                <w:i/>
                <w:szCs w:val="22"/>
              </w:rPr>
            </w:pPr>
          </w:p>
        </w:tc>
        <w:tc>
          <w:tcPr>
            <w:tcW w:w="1701" w:type="dxa"/>
            <w:shd w:val="clear" w:color="auto" w:fill="auto"/>
          </w:tcPr>
          <w:p w:rsidR="00250A44" w:rsidRDefault="00250A44" w:rsidP="004B2320"/>
        </w:tc>
        <w:tc>
          <w:tcPr>
            <w:tcW w:w="1417" w:type="dxa"/>
            <w:shd w:val="clear" w:color="auto" w:fill="auto"/>
          </w:tcPr>
          <w:p w:rsidR="00250A44" w:rsidRDefault="00250A44" w:rsidP="001447CD">
            <w:pPr>
              <w:rPr>
                <w:sz w:val="22"/>
                <w:szCs w:val="22"/>
              </w:rPr>
            </w:pPr>
          </w:p>
        </w:tc>
        <w:tc>
          <w:tcPr>
            <w:tcW w:w="1701" w:type="dxa"/>
          </w:tcPr>
          <w:p w:rsidR="00250A44" w:rsidRDefault="00250A44" w:rsidP="00C4164F">
            <w:pPr>
              <w:rPr>
                <w:sz w:val="22"/>
                <w:szCs w:val="22"/>
              </w:rPr>
            </w:pPr>
          </w:p>
        </w:tc>
      </w:tr>
      <w:tr w:rsidR="00250A44" w:rsidRPr="00F44AB0" w:rsidTr="009E5D22">
        <w:trPr>
          <w:cantSplit/>
        </w:trPr>
        <w:tc>
          <w:tcPr>
            <w:tcW w:w="6238" w:type="dxa"/>
            <w:shd w:val="clear" w:color="auto" w:fill="auto"/>
            <w:tcMar>
              <w:bottom w:w="85" w:type="dxa"/>
            </w:tcMar>
          </w:tcPr>
          <w:p w:rsidR="00250A44" w:rsidRPr="00F17471" w:rsidRDefault="00250A44" w:rsidP="00C12CB4">
            <w:pPr>
              <w:pStyle w:val="Plattetekst2"/>
              <w:rPr>
                <w:i/>
                <w:szCs w:val="22"/>
              </w:rPr>
            </w:pPr>
          </w:p>
        </w:tc>
        <w:tc>
          <w:tcPr>
            <w:tcW w:w="1701" w:type="dxa"/>
            <w:shd w:val="clear" w:color="auto" w:fill="auto"/>
          </w:tcPr>
          <w:p w:rsidR="00250A44" w:rsidRDefault="00250A44" w:rsidP="004B2320"/>
        </w:tc>
        <w:tc>
          <w:tcPr>
            <w:tcW w:w="1417" w:type="dxa"/>
            <w:shd w:val="clear" w:color="auto" w:fill="auto"/>
          </w:tcPr>
          <w:p w:rsidR="00250A44" w:rsidRDefault="00250A44" w:rsidP="001447CD">
            <w:pPr>
              <w:rPr>
                <w:sz w:val="22"/>
                <w:szCs w:val="22"/>
              </w:rPr>
            </w:pPr>
          </w:p>
        </w:tc>
        <w:tc>
          <w:tcPr>
            <w:tcW w:w="1701" w:type="dxa"/>
          </w:tcPr>
          <w:p w:rsidR="00250A44" w:rsidRDefault="00250A44" w:rsidP="00C4164F">
            <w:pPr>
              <w:rPr>
                <w:sz w:val="22"/>
                <w:szCs w:val="22"/>
              </w:rPr>
            </w:pPr>
          </w:p>
        </w:tc>
      </w:tr>
      <w:tr w:rsidR="00250A44" w:rsidRPr="00F44AB0" w:rsidTr="009E5D22">
        <w:trPr>
          <w:cantSplit/>
        </w:trPr>
        <w:tc>
          <w:tcPr>
            <w:tcW w:w="6238" w:type="dxa"/>
            <w:shd w:val="clear" w:color="auto" w:fill="auto"/>
            <w:tcMar>
              <w:bottom w:w="85" w:type="dxa"/>
            </w:tcMar>
          </w:tcPr>
          <w:p w:rsidR="00250A44" w:rsidRPr="00F17471" w:rsidRDefault="00250A44" w:rsidP="00C12CB4">
            <w:pPr>
              <w:pStyle w:val="Plattetekst2"/>
              <w:rPr>
                <w:i/>
                <w:szCs w:val="22"/>
              </w:rPr>
            </w:pPr>
          </w:p>
        </w:tc>
        <w:tc>
          <w:tcPr>
            <w:tcW w:w="1701" w:type="dxa"/>
            <w:shd w:val="clear" w:color="auto" w:fill="auto"/>
          </w:tcPr>
          <w:p w:rsidR="00250A44" w:rsidRDefault="00250A44" w:rsidP="004B2320"/>
        </w:tc>
        <w:tc>
          <w:tcPr>
            <w:tcW w:w="1417" w:type="dxa"/>
            <w:shd w:val="clear" w:color="auto" w:fill="auto"/>
          </w:tcPr>
          <w:p w:rsidR="00250A44" w:rsidRDefault="00250A44" w:rsidP="001447CD">
            <w:pPr>
              <w:rPr>
                <w:sz w:val="22"/>
                <w:szCs w:val="22"/>
              </w:rPr>
            </w:pPr>
          </w:p>
        </w:tc>
        <w:tc>
          <w:tcPr>
            <w:tcW w:w="1701" w:type="dxa"/>
          </w:tcPr>
          <w:p w:rsidR="00250A44" w:rsidRDefault="00250A44" w:rsidP="00C4164F">
            <w:pPr>
              <w:rPr>
                <w:sz w:val="22"/>
                <w:szCs w:val="22"/>
              </w:rPr>
            </w:pPr>
          </w:p>
        </w:tc>
      </w:tr>
      <w:tr w:rsidR="00250A44" w:rsidRPr="00F44AB0" w:rsidTr="009E5D22">
        <w:trPr>
          <w:cantSplit/>
        </w:trPr>
        <w:tc>
          <w:tcPr>
            <w:tcW w:w="6238" w:type="dxa"/>
            <w:shd w:val="clear" w:color="auto" w:fill="auto"/>
            <w:tcMar>
              <w:bottom w:w="85" w:type="dxa"/>
            </w:tcMar>
          </w:tcPr>
          <w:p w:rsidR="00250A44" w:rsidRPr="00F17471" w:rsidRDefault="00250A44" w:rsidP="00C12CB4">
            <w:pPr>
              <w:pStyle w:val="Plattetekst2"/>
              <w:rPr>
                <w:i/>
                <w:szCs w:val="22"/>
              </w:rPr>
            </w:pPr>
          </w:p>
        </w:tc>
        <w:tc>
          <w:tcPr>
            <w:tcW w:w="1701" w:type="dxa"/>
            <w:shd w:val="clear" w:color="auto" w:fill="auto"/>
          </w:tcPr>
          <w:p w:rsidR="00250A44" w:rsidRDefault="00250A44" w:rsidP="004B2320"/>
        </w:tc>
        <w:tc>
          <w:tcPr>
            <w:tcW w:w="1417" w:type="dxa"/>
            <w:shd w:val="clear" w:color="auto" w:fill="auto"/>
          </w:tcPr>
          <w:p w:rsidR="00250A44" w:rsidRDefault="00250A44" w:rsidP="001447CD">
            <w:pPr>
              <w:rPr>
                <w:sz w:val="22"/>
                <w:szCs w:val="22"/>
              </w:rPr>
            </w:pPr>
          </w:p>
        </w:tc>
        <w:tc>
          <w:tcPr>
            <w:tcW w:w="1701" w:type="dxa"/>
          </w:tcPr>
          <w:p w:rsidR="00250A44" w:rsidRDefault="00250A44" w:rsidP="00C4164F">
            <w:pPr>
              <w:rPr>
                <w:sz w:val="22"/>
                <w:szCs w:val="22"/>
              </w:rPr>
            </w:pPr>
          </w:p>
        </w:tc>
      </w:tr>
      <w:tr w:rsidR="00250A44" w:rsidRPr="00F44AB0" w:rsidTr="009E5D22">
        <w:trPr>
          <w:cantSplit/>
        </w:trPr>
        <w:tc>
          <w:tcPr>
            <w:tcW w:w="6238" w:type="dxa"/>
            <w:shd w:val="clear" w:color="auto" w:fill="auto"/>
            <w:tcMar>
              <w:bottom w:w="85" w:type="dxa"/>
            </w:tcMar>
          </w:tcPr>
          <w:p w:rsidR="00250A44" w:rsidRPr="00F17471" w:rsidRDefault="00250A44" w:rsidP="00C12CB4">
            <w:pPr>
              <w:pStyle w:val="Plattetekst2"/>
              <w:rPr>
                <w:i/>
                <w:szCs w:val="22"/>
              </w:rPr>
            </w:pPr>
          </w:p>
        </w:tc>
        <w:tc>
          <w:tcPr>
            <w:tcW w:w="1701" w:type="dxa"/>
            <w:shd w:val="clear" w:color="auto" w:fill="auto"/>
          </w:tcPr>
          <w:p w:rsidR="00250A44" w:rsidRDefault="00250A44" w:rsidP="004B2320"/>
        </w:tc>
        <w:tc>
          <w:tcPr>
            <w:tcW w:w="1417" w:type="dxa"/>
            <w:shd w:val="clear" w:color="auto" w:fill="auto"/>
          </w:tcPr>
          <w:p w:rsidR="00250A44" w:rsidRDefault="00250A44" w:rsidP="001447CD">
            <w:pPr>
              <w:rPr>
                <w:sz w:val="22"/>
                <w:szCs w:val="22"/>
              </w:rPr>
            </w:pPr>
          </w:p>
        </w:tc>
        <w:tc>
          <w:tcPr>
            <w:tcW w:w="1701" w:type="dxa"/>
          </w:tcPr>
          <w:p w:rsidR="00250A44" w:rsidRDefault="00250A44" w:rsidP="00C4164F">
            <w:pPr>
              <w:rPr>
                <w:sz w:val="22"/>
                <w:szCs w:val="22"/>
              </w:rPr>
            </w:pPr>
          </w:p>
        </w:tc>
      </w:tr>
      <w:tr w:rsidR="00250A44" w:rsidRPr="00F44AB0" w:rsidTr="009E5D22">
        <w:trPr>
          <w:cantSplit/>
        </w:trPr>
        <w:tc>
          <w:tcPr>
            <w:tcW w:w="6238" w:type="dxa"/>
            <w:shd w:val="clear" w:color="auto" w:fill="auto"/>
            <w:tcMar>
              <w:bottom w:w="85" w:type="dxa"/>
            </w:tcMar>
          </w:tcPr>
          <w:p w:rsidR="00250A44" w:rsidRPr="00F17471" w:rsidRDefault="00250A44" w:rsidP="00C12CB4">
            <w:pPr>
              <w:pStyle w:val="Plattetekst2"/>
              <w:rPr>
                <w:i/>
                <w:szCs w:val="22"/>
              </w:rPr>
            </w:pPr>
          </w:p>
        </w:tc>
        <w:tc>
          <w:tcPr>
            <w:tcW w:w="1701" w:type="dxa"/>
            <w:shd w:val="clear" w:color="auto" w:fill="auto"/>
          </w:tcPr>
          <w:p w:rsidR="00250A44" w:rsidRDefault="00250A44" w:rsidP="004B2320"/>
        </w:tc>
        <w:tc>
          <w:tcPr>
            <w:tcW w:w="1417" w:type="dxa"/>
            <w:shd w:val="clear" w:color="auto" w:fill="auto"/>
          </w:tcPr>
          <w:p w:rsidR="00250A44" w:rsidRDefault="00250A44" w:rsidP="001447CD">
            <w:pPr>
              <w:rPr>
                <w:sz w:val="22"/>
                <w:szCs w:val="22"/>
              </w:rPr>
            </w:pPr>
          </w:p>
        </w:tc>
        <w:tc>
          <w:tcPr>
            <w:tcW w:w="1701" w:type="dxa"/>
          </w:tcPr>
          <w:p w:rsidR="00250A44" w:rsidRDefault="00250A44" w:rsidP="00C4164F">
            <w:pPr>
              <w:rPr>
                <w:sz w:val="22"/>
                <w:szCs w:val="22"/>
              </w:rPr>
            </w:pPr>
          </w:p>
        </w:tc>
      </w:tr>
      <w:tr w:rsidR="00250A44" w:rsidRPr="00F44AB0" w:rsidTr="009E5D22">
        <w:trPr>
          <w:cantSplit/>
        </w:trPr>
        <w:tc>
          <w:tcPr>
            <w:tcW w:w="6238" w:type="dxa"/>
            <w:shd w:val="clear" w:color="auto" w:fill="auto"/>
            <w:tcMar>
              <w:bottom w:w="85" w:type="dxa"/>
            </w:tcMar>
          </w:tcPr>
          <w:p w:rsidR="00250A44" w:rsidRPr="00F17471" w:rsidRDefault="00250A44" w:rsidP="00C12CB4">
            <w:pPr>
              <w:pStyle w:val="Plattetekst2"/>
              <w:rPr>
                <w:i/>
                <w:szCs w:val="22"/>
              </w:rPr>
            </w:pPr>
          </w:p>
        </w:tc>
        <w:tc>
          <w:tcPr>
            <w:tcW w:w="1701" w:type="dxa"/>
            <w:shd w:val="clear" w:color="auto" w:fill="auto"/>
          </w:tcPr>
          <w:p w:rsidR="00250A44" w:rsidRDefault="00250A44" w:rsidP="004B2320"/>
        </w:tc>
        <w:tc>
          <w:tcPr>
            <w:tcW w:w="1417" w:type="dxa"/>
            <w:shd w:val="clear" w:color="auto" w:fill="auto"/>
          </w:tcPr>
          <w:p w:rsidR="00250A44" w:rsidRDefault="00250A44" w:rsidP="001447CD">
            <w:pPr>
              <w:rPr>
                <w:sz w:val="22"/>
                <w:szCs w:val="22"/>
              </w:rPr>
            </w:pPr>
          </w:p>
        </w:tc>
        <w:tc>
          <w:tcPr>
            <w:tcW w:w="1701" w:type="dxa"/>
          </w:tcPr>
          <w:p w:rsidR="00250A44" w:rsidRDefault="00250A44" w:rsidP="00C4164F">
            <w:pPr>
              <w:rPr>
                <w:sz w:val="22"/>
                <w:szCs w:val="22"/>
              </w:rPr>
            </w:pPr>
          </w:p>
        </w:tc>
      </w:tr>
      <w:tr w:rsidR="00250A44" w:rsidRPr="00F44AB0" w:rsidTr="009E5D22">
        <w:trPr>
          <w:cantSplit/>
        </w:trPr>
        <w:tc>
          <w:tcPr>
            <w:tcW w:w="6238" w:type="dxa"/>
            <w:shd w:val="clear" w:color="auto" w:fill="auto"/>
            <w:tcMar>
              <w:bottom w:w="85" w:type="dxa"/>
            </w:tcMar>
          </w:tcPr>
          <w:p w:rsidR="00250A44" w:rsidRPr="00F17471" w:rsidRDefault="00250A44" w:rsidP="00C12CB4">
            <w:pPr>
              <w:pStyle w:val="Plattetekst2"/>
              <w:rPr>
                <w:i/>
                <w:szCs w:val="22"/>
              </w:rPr>
            </w:pPr>
          </w:p>
        </w:tc>
        <w:tc>
          <w:tcPr>
            <w:tcW w:w="1701" w:type="dxa"/>
            <w:shd w:val="clear" w:color="auto" w:fill="auto"/>
          </w:tcPr>
          <w:p w:rsidR="00250A44" w:rsidRDefault="00250A44" w:rsidP="004B2320"/>
        </w:tc>
        <w:tc>
          <w:tcPr>
            <w:tcW w:w="1417" w:type="dxa"/>
            <w:shd w:val="clear" w:color="auto" w:fill="auto"/>
          </w:tcPr>
          <w:p w:rsidR="00250A44" w:rsidRDefault="00250A44" w:rsidP="001447CD">
            <w:pPr>
              <w:rPr>
                <w:sz w:val="22"/>
                <w:szCs w:val="22"/>
              </w:rPr>
            </w:pPr>
          </w:p>
        </w:tc>
        <w:tc>
          <w:tcPr>
            <w:tcW w:w="1701" w:type="dxa"/>
          </w:tcPr>
          <w:p w:rsidR="00250A44" w:rsidRDefault="00250A44" w:rsidP="00C4164F">
            <w:pPr>
              <w:rPr>
                <w:sz w:val="22"/>
                <w:szCs w:val="22"/>
              </w:rPr>
            </w:pPr>
          </w:p>
        </w:tc>
      </w:tr>
    </w:tbl>
    <w:p w:rsidR="009C505E" w:rsidRPr="00EA69A9" w:rsidRDefault="009C505E" w:rsidP="002960F9">
      <w:pPr>
        <w:rPr>
          <w:i/>
          <w:sz w:val="22"/>
          <w:szCs w:val="22"/>
        </w:rPr>
      </w:pPr>
    </w:p>
    <w:sectPr w:rsidR="009C505E" w:rsidRPr="00EA69A9" w:rsidSect="004E26F2">
      <w:footerReference w:type="default" r:id="rId8"/>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E2A" w:rsidRDefault="00F46E2A" w:rsidP="005E2F44">
      <w:r>
        <w:separator/>
      </w:r>
    </w:p>
  </w:endnote>
  <w:endnote w:type="continuationSeparator" w:id="0">
    <w:p w:rsidR="00F46E2A" w:rsidRDefault="00F46E2A" w:rsidP="005E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DFC" w:rsidRDefault="00902DFC" w:rsidP="005E2F44">
    <w:pPr>
      <w:pStyle w:val="Voettekst"/>
      <w:jc w:val="center"/>
    </w:pPr>
    <w:r>
      <w:rPr>
        <w:rStyle w:val="Paginanummer"/>
      </w:rPr>
      <w:fldChar w:fldCharType="begin"/>
    </w:r>
    <w:r>
      <w:rPr>
        <w:rStyle w:val="Paginanummer"/>
      </w:rPr>
      <w:instrText xml:space="preserve"> PAGE </w:instrText>
    </w:r>
    <w:r>
      <w:rPr>
        <w:rStyle w:val="Paginanummer"/>
      </w:rPr>
      <w:fldChar w:fldCharType="separate"/>
    </w:r>
    <w:r w:rsidR="00134766">
      <w:rPr>
        <w:rStyle w:val="Paginanummer"/>
        <w:noProof/>
      </w:rPr>
      <w:t>1</w:t>
    </w:r>
    <w:r>
      <w:rPr>
        <w:rStyle w:val="Paginanumm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E2A" w:rsidRDefault="00F46E2A" w:rsidP="005E2F44">
      <w:r>
        <w:separator/>
      </w:r>
    </w:p>
  </w:footnote>
  <w:footnote w:type="continuationSeparator" w:id="0">
    <w:p w:rsidR="00F46E2A" w:rsidRDefault="00F46E2A" w:rsidP="005E2F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8F64522"/>
    <w:lvl w:ilvl="0">
      <w:numFmt w:val="bullet"/>
      <w:lvlText w:val="*"/>
      <w:lvlJc w:val="left"/>
    </w:lvl>
  </w:abstractNum>
  <w:abstractNum w:abstractNumId="1" w15:restartNumberingAfterBreak="0">
    <w:nsid w:val="00DD583A"/>
    <w:multiLevelType w:val="hybridMultilevel"/>
    <w:tmpl w:val="22A6B5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0E17830"/>
    <w:multiLevelType w:val="hybridMultilevel"/>
    <w:tmpl w:val="42D08C5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2A40540"/>
    <w:multiLevelType w:val="hybridMultilevel"/>
    <w:tmpl w:val="D390E3D6"/>
    <w:lvl w:ilvl="0" w:tplc="8A9C25A6">
      <w:start w:val="1"/>
      <w:numFmt w:val="decimal"/>
      <w:lvlText w:val="%1."/>
      <w:lvlJc w:val="left"/>
      <w:pPr>
        <w:ind w:left="375" w:hanging="360"/>
      </w:pPr>
      <w:rPr>
        <w:rFonts w:hint="default"/>
      </w:rPr>
    </w:lvl>
    <w:lvl w:ilvl="1" w:tplc="04130019" w:tentative="1">
      <w:start w:val="1"/>
      <w:numFmt w:val="lowerLetter"/>
      <w:lvlText w:val="%2."/>
      <w:lvlJc w:val="left"/>
      <w:pPr>
        <w:ind w:left="1095" w:hanging="360"/>
      </w:pPr>
    </w:lvl>
    <w:lvl w:ilvl="2" w:tplc="0413001B" w:tentative="1">
      <w:start w:val="1"/>
      <w:numFmt w:val="lowerRoman"/>
      <w:lvlText w:val="%3."/>
      <w:lvlJc w:val="right"/>
      <w:pPr>
        <w:ind w:left="1815" w:hanging="180"/>
      </w:pPr>
    </w:lvl>
    <w:lvl w:ilvl="3" w:tplc="0413000F" w:tentative="1">
      <w:start w:val="1"/>
      <w:numFmt w:val="decimal"/>
      <w:lvlText w:val="%4."/>
      <w:lvlJc w:val="left"/>
      <w:pPr>
        <w:ind w:left="2535" w:hanging="360"/>
      </w:pPr>
    </w:lvl>
    <w:lvl w:ilvl="4" w:tplc="04130019" w:tentative="1">
      <w:start w:val="1"/>
      <w:numFmt w:val="lowerLetter"/>
      <w:lvlText w:val="%5."/>
      <w:lvlJc w:val="left"/>
      <w:pPr>
        <w:ind w:left="3255" w:hanging="360"/>
      </w:pPr>
    </w:lvl>
    <w:lvl w:ilvl="5" w:tplc="0413001B" w:tentative="1">
      <w:start w:val="1"/>
      <w:numFmt w:val="lowerRoman"/>
      <w:lvlText w:val="%6."/>
      <w:lvlJc w:val="right"/>
      <w:pPr>
        <w:ind w:left="3975" w:hanging="180"/>
      </w:pPr>
    </w:lvl>
    <w:lvl w:ilvl="6" w:tplc="0413000F" w:tentative="1">
      <w:start w:val="1"/>
      <w:numFmt w:val="decimal"/>
      <w:lvlText w:val="%7."/>
      <w:lvlJc w:val="left"/>
      <w:pPr>
        <w:ind w:left="4695" w:hanging="360"/>
      </w:pPr>
    </w:lvl>
    <w:lvl w:ilvl="7" w:tplc="04130019" w:tentative="1">
      <w:start w:val="1"/>
      <w:numFmt w:val="lowerLetter"/>
      <w:lvlText w:val="%8."/>
      <w:lvlJc w:val="left"/>
      <w:pPr>
        <w:ind w:left="5415" w:hanging="360"/>
      </w:pPr>
    </w:lvl>
    <w:lvl w:ilvl="8" w:tplc="0413001B" w:tentative="1">
      <w:start w:val="1"/>
      <w:numFmt w:val="lowerRoman"/>
      <w:lvlText w:val="%9."/>
      <w:lvlJc w:val="right"/>
      <w:pPr>
        <w:ind w:left="6135" w:hanging="180"/>
      </w:pPr>
    </w:lvl>
  </w:abstractNum>
  <w:abstractNum w:abstractNumId="4" w15:restartNumberingAfterBreak="0">
    <w:nsid w:val="07C71752"/>
    <w:multiLevelType w:val="hybridMultilevel"/>
    <w:tmpl w:val="B5F880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143633"/>
    <w:multiLevelType w:val="hybridMultilevel"/>
    <w:tmpl w:val="D396D9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E524CB"/>
    <w:multiLevelType w:val="hybridMultilevel"/>
    <w:tmpl w:val="AD66970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7EE28EF"/>
    <w:multiLevelType w:val="hybridMultilevel"/>
    <w:tmpl w:val="180870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200B10"/>
    <w:multiLevelType w:val="hybridMultilevel"/>
    <w:tmpl w:val="020ABCA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192257AB"/>
    <w:multiLevelType w:val="hybridMultilevel"/>
    <w:tmpl w:val="7CC8A2B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A8336CD"/>
    <w:multiLevelType w:val="hybridMultilevel"/>
    <w:tmpl w:val="687CF67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D464DBA"/>
    <w:multiLevelType w:val="hybridMultilevel"/>
    <w:tmpl w:val="03FC2DE8"/>
    <w:lvl w:ilvl="0" w:tplc="C6845B9C">
      <w:start w:val="1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183616D"/>
    <w:multiLevelType w:val="hybridMultilevel"/>
    <w:tmpl w:val="D248B0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6100EC"/>
    <w:multiLevelType w:val="hybridMultilevel"/>
    <w:tmpl w:val="1910EC60"/>
    <w:lvl w:ilvl="0" w:tplc="C2F6C874">
      <w:numFmt w:val="bullet"/>
      <w:lvlText w:val="-"/>
      <w:lvlJc w:val="left"/>
      <w:pPr>
        <w:tabs>
          <w:tab w:val="num" w:pos="405"/>
        </w:tabs>
        <w:ind w:left="405" w:hanging="405"/>
      </w:pPr>
      <w:rPr>
        <w:rFonts w:ascii="Times New Roman" w:eastAsia="Times New Roman" w:hAnsi="Times New Roman" w:cs="Times New Roman" w:hint="default"/>
        <w:i/>
      </w:rPr>
    </w:lvl>
    <w:lvl w:ilvl="1" w:tplc="04130001">
      <w:start w:val="1"/>
      <w:numFmt w:val="bullet"/>
      <w:lvlText w:val=""/>
      <w:lvlJc w:val="left"/>
      <w:pPr>
        <w:tabs>
          <w:tab w:val="num" w:pos="1365"/>
        </w:tabs>
        <w:ind w:left="1365" w:hanging="360"/>
      </w:pPr>
      <w:rPr>
        <w:rFonts w:ascii="Symbol" w:hAnsi="Symbol" w:hint="default"/>
        <w:i/>
      </w:rPr>
    </w:lvl>
    <w:lvl w:ilvl="2" w:tplc="04130005" w:tentative="1">
      <w:start w:val="1"/>
      <w:numFmt w:val="bullet"/>
      <w:lvlText w:val=""/>
      <w:lvlJc w:val="left"/>
      <w:pPr>
        <w:tabs>
          <w:tab w:val="num" w:pos="2085"/>
        </w:tabs>
        <w:ind w:left="2085" w:hanging="360"/>
      </w:pPr>
      <w:rPr>
        <w:rFonts w:ascii="Wingdings" w:hAnsi="Wingdings" w:hint="default"/>
      </w:rPr>
    </w:lvl>
    <w:lvl w:ilvl="3" w:tplc="04130001" w:tentative="1">
      <w:start w:val="1"/>
      <w:numFmt w:val="bullet"/>
      <w:lvlText w:val=""/>
      <w:lvlJc w:val="left"/>
      <w:pPr>
        <w:tabs>
          <w:tab w:val="num" w:pos="2805"/>
        </w:tabs>
        <w:ind w:left="2805" w:hanging="360"/>
      </w:pPr>
      <w:rPr>
        <w:rFonts w:ascii="Symbol" w:hAnsi="Symbol" w:hint="default"/>
      </w:rPr>
    </w:lvl>
    <w:lvl w:ilvl="4" w:tplc="04130003" w:tentative="1">
      <w:start w:val="1"/>
      <w:numFmt w:val="bullet"/>
      <w:lvlText w:val="o"/>
      <w:lvlJc w:val="left"/>
      <w:pPr>
        <w:tabs>
          <w:tab w:val="num" w:pos="3525"/>
        </w:tabs>
        <w:ind w:left="3525" w:hanging="360"/>
      </w:pPr>
      <w:rPr>
        <w:rFonts w:ascii="Courier New" w:hAnsi="Courier New" w:hint="default"/>
      </w:rPr>
    </w:lvl>
    <w:lvl w:ilvl="5" w:tplc="04130005" w:tentative="1">
      <w:start w:val="1"/>
      <w:numFmt w:val="bullet"/>
      <w:lvlText w:val=""/>
      <w:lvlJc w:val="left"/>
      <w:pPr>
        <w:tabs>
          <w:tab w:val="num" w:pos="4245"/>
        </w:tabs>
        <w:ind w:left="4245" w:hanging="360"/>
      </w:pPr>
      <w:rPr>
        <w:rFonts w:ascii="Wingdings" w:hAnsi="Wingdings" w:hint="default"/>
      </w:rPr>
    </w:lvl>
    <w:lvl w:ilvl="6" w:tplc="04130001" w:tentative="1">
      <w:start w:val="1"/>
      <w:numFmt w:val="bullet"/>
      <w:lvlText w:val=""/>
      <w:lvlJc w:val="left"/>
      <w:pPr>
        <w:tabs>
          <w:tab w:val="num" w:pos="4965"/>
        </w:tabs>
        <w:ind w:left="4965" w:hanging="360"/>
      </w:pPr>
      <w:rPr>
        <w:rFonts w:ascii="Symbol" w:hAnsi="Symbol" w:hint="default"/>
      </w:rPr>
    </w:lvl>
    <w:lvl w:ilvl="7" w:tplc="04130003" w:tentative="1">
      <w:start w:val="1"/>
      <w:numFmt w:val="bullet"/>
      <w:lvlText w:val="o"/>
      <w:lvlJc w:val="left"/>
      <w:pPr>
        <w:tabs>
          <w:tab w:val="num" w:pos="5685"/>
        </w:tabs>
        <w:ind w:left="5685" w:hanging="360"/>
      </w:pPr>
      <w:rPr>
        <w:rFonts w:ascii="Courier New" w:hAnsi="Courier New" w:hint="default"/>
      </w:rPr>
    </w:lvl>
    <w:lvl w:ilvl="8" w:tplc="04130005" w:tentative="1">
      <w:start w:val="1"/>
      <w:numFmt w:val="bullet"/>
      <w:lvlText w:val=""/>
      <w:lvlJc w:val="left"/>
      <w:pPr>
        <w:tabs>
          <w:tab w:val="num" w:pos="6405"/>
        </w:tabs>
        <w:ind w:left="6405" w:hanging="360"/>
      </w:pPr>
      <w:rPr>
        <w:rFonts w:ascii="Wingdings" w:hAnsi="Wingdings" w:hint="default"/>
      </w:rPr>
    </w:lvl>
  </w:abstractNum>
  <w:abstractNum w:abstractNumId="14" w15:restartNumberingAfterBreak="0">
    <w:nsid w:val="2D13733D"/>
    <w:multiLevelType w:val="hybridMultilevel"/>
    <w:tmpl w:val="FC84DD14"/>
    <w:lvl w:ilvl="0" w:tplc="8A24F84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1611596"/>
    <w:multiLevelType w:val="hybridMultilevel"/>
    <w:tmpl w:val="5BC4EE26"/>
    <w:lvl w:ilvl="0" w:tplc="1010A49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ECB31A7"/>
    <w:multiLevelType w:val="hybridMultilevel"/>
    <w:tmpl w:val="F9C0EB7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F3F1631"/>
    <w:multiLevelType w:val="hybridMultilevel"/>
    <w:tmpl w:val="1974DDF2"/>
    <w:lvl w:ilvl="0" w:tplc="04130001">
      <w:start w:val="1"/>
      <w:numFmt w:val="bullet"/>
      <w:lvlText w:val=""/>
      <w:lvlJc w:val="left"/>
      <w:pPr>
        <w:ind w:left="360" w:hanging="360"/>
      </w:pPr>
      <w:rPr>
        <w:rFonts w:ascii="Symbol" w:hAnsi="Symbol" w:hint="default"/>
      </w:rPr>
    </w:lvl>
    <w:lvl w:ilvl="1" w:tplc="0B342908">
      <w:numFmt w:val="bullet"/>
      <w:lvlText w:val="-"/>
      <w:lvlJc w:val="left"/>
      <w:pPr>
        <w:ind w:left="1080" w:hanging="360"/>
      </w:pPr>
      <w:rPr>
        <w:rFonts w:ascii="Calibri" w:eastAsia="Times New Roman"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3FF3F2F"/>
    <w:multiLevelType w:val="hybridMultilevel"/>
    <w:tmpl w:val="FFF880A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1DA616C"/>
    <w:multiLevelType w:val="hybridMultilevel"/>
    <w:tmpl w:val="9524FDE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79246F0"/>
    <w:multiLevelType w:val="hybridMultilevel"/>
    <w:tmpl w:val="5D166C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8D40D00"/>
    <w:multiLevelType w:val="hybridMultilevel"/>
    <w:tmpl w:val="00BEB80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B661050"/>
    <w:multiLevelType w:val="hybridMultilevel"/>
    <w:tmpl w:val="671868B4"/>
    <w:lvl w:ilvl="0" w:tplc="18060BC2">
      <w:start w:val="1"/>
      <w:numFmt w:val="decimal"/>
      <w:lvlText w:val="%1."/>
      <w:lvlJc w:val="left"/>
      <w:pPr>
        <w:ind w:left="1125" w:hanging="76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C0447A6"/>
    <w:multiLevelType w:val="hybridMultilevel"/>
    <w:tmpl w:val="48D0BB64"/>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E303388"/>
    <w:multiLevelType w:val="hybridMultilevel"/>
    <w:tmpl w:val="54B29A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8211778"/>
    <w:multiLevelType w:val="hybridMultilevel"/>
    <w:tmpl w:val="DF3EEC5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A1C7BFB"/>
    <w:multiLevelType w:val="hybridMultilevel"/>
    <w:tmpl w:val="D8886F92"/>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6DC85FB4"/>
    <w:multiLevelType w:val="hybridMultilevel"/>
    <w:tmpl w:val="9DB4ADA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1"/>
  </w:num>
  <w:num w:numId="3">
    <w:abstractNumId w:val="18"/>
  </w:num>
  <w:num w:numId="4">
    <w:abstractNumId w:val="17"/>
  </w:num>
  <w:num w:numId="5">
    <w:abstractNumId w:val="26"/>
  </w:num>
  <w:num w:numId="6">
    <w:abstractNumId w:val="8"/>
  </w:num>
  <w:num w:numId="7">
    <w:abstractNumId w:val="20"/>
  </w:num>
  <w:num w:numId="8">
    <w:abstractNumId w:val="2"/>
  </w:num>
  <w:num w:numId="9">
    <w:abstractNumId w:val="27"/>
  </w:num>
  <w:num w:numId="10">
    <w:abstractNumId w:val="19"/>
  </w:num>
  <w:num w:numId="11">
    <w:abstractNumId w:val="12"/>
  </w:num>
  <w:num w:numId="12">
    <w:abstractNumId w:val="7"/>
  </w:num>
  <w:num w:numId="13">
    <w:abstractNumId w:val="24"/>
  </w:num>
  <w:num w:numId="14">
    <w:abstractNumId w:val="0"/>
    <w:lvlOverride w:ilvl="0">
      <w:lvl w:ilvl="0">
        <w:start w:val="1"/>
        <w:numFmt w:val="decimal"/>
        <w:lvlText w:val="%1."/>
        <w:legacy w:legacy="1" w:legacySpace="0" w:legacyIndent="0"/>
        <w:lvlJc w:val="left"/>
        <w:rPr>
          <w:rFonts w:ascii="Times New Roman" w:eastAsia="Times New Roman" w:hAnsi="Times New Roman" w:cs="Times New Roman"/>
        </w:rPr>
      </w:lvl>
    </w:lvlOverride>
  </w:num>
  <w:num w:numId="15">
    <w:abstractNumId w:val="6"/>
  </w:num>
  <w:num w:numId="16">
    <w:abstractNumId w:val="23"/>
  </w:num>
  <w:num w:numId="17">
    <w:abstractNumId w:val="14"/>
  </w:num>
  <w:num w:numId="18">
    <w:abstractNumId w:val="3"/>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15"/>
  </w:num>
  <w:num w:numId="21">
    <w:abstractNumId w:val="21"/>
  </w:num>
  <w:num w:numId="22">
    <w:abstractNumId w:val="25"/>
  </w:num>
  <w:num w:numId="23">
    <w:abstractNumId w:val="4"/>
  </w:num>
  <w:num w:numId="24">
    <w:abstractNumId w:val="9"/>
  </w:num>
  <w:num w:numId="25">
    <w:abstractNumId w:val="22"/>
  </w:num>
  <w:num w:numId="26">
    <w:abstractNumId w:val="16"/>
  </w:num>
  <w:num w:numId="27">
    <w:abstractNumId w:val="10"/>
  </w:num>
  <w:num w:numId="28">
    <w:abstractNumId w:val="11"/>
  </w:num>
  <w:num w:numId="2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05E"/>
    <w:rsid w:val="000001F0"/>
    <w:rsid w:val="00000368"/>
    <w:rsid w:val="000009AD"/>
    <w:rsid w:val="00003538"/>
    <w:rsid w:val="00003E09"/>
    <w:rsid w:val="00003E63"/>
    <w:rsid w:val="000044E9"/>
    <w:rsid w:val="000051E0"/>
    <w:rsid w:val="00005AC7"/>
    <w:rsid w:val="00007056"/>
    <w:rsid w:val="00010FA0"/>
    <w:rsid w:val="0001105B"/>
    <w:rsid w:val="00011B49"/>
    <w:rsid w:val="000132D9"/>
    <w:rsid w:val="00013450"/>
    <w:rsid w:val="000134F6"/>
    <w:rsid w:val="0001354D"/>
    <w:rsid w:val="000135A8"/>
    <w:rsid w:val="0001367E"/>
    <w:rsid w:val="00013838"/>
    <w:rsid w:val="00014306"/>
    <w:rsid w:val="00015087"/>
    <w:rsid w:val="00015B8B"/>
    <w:rsid w:val="00015F9F"/>
    <w:rsid w:val="00020587"/>
    <w:rsid w:val="00020A71"/>
    <w:rsid w:val="00022500"/>
    <w:rsid w:val="000234F1"/>
    <w:rsid w:val="000248E6"/>
    <w:rsid w:val="00024EBD"/>
    <w:rsid w:val="00027102"/>
    <w:rsid w:val="000301DC"/>
    <w:rsid w:val="00032FD2"/>
    <w:rsid w:val="00033D25"/>
    <w:rsid w:val="0003539E"/>
    <w:rsid w:val="000354A5"/>
    <w:rsid w:val="0003568A"/>
    <w:rsid w:val="00036034"/>
    <w:rsid w:val="000368AF"/>
    <w:rsid w:val="00037B1C"/>
    <w:rsid w:val="00041850"/>
    <w:rsid w:val="000437BF"/>
    <w:rsid w:val="00043EC1"/>
    <w:rsid w:val="00045360"/>
    <w:rsid w:val="00045C7F"/>
    <w:rsid w:val="00045DA3"/>
    <w:rsid w:val="00047247"/>
    <w:rsid w:val="0004796B"/>
    <w:rsid w:val="00050019"/>
    <w:rsid w:val="000505B3"/>
    <w:rsid w:val="00050719"/>
    <w:rsid w:val="00050BEA"/>
    <w:rsid w:val="000516A2"/>
    <w:rsid w:val="00052066"/>
    <w:rsid w:val="000523BF"/>
    <w:rsid w:val="0005337C"/>
    <w:rsid w:val="000535FB"/>
    <w:rsid w:val="00055DD8"/>
    <w:rsid w:val="000564F9"/>
    <w:rsid w:val="00056E6A"/>
    <w:rsid w:val="00060415"/>
    <w:rsid w:val="00061523"/>
    <w:rsid w:val="0006153C"/>
    <w:rsid w:val="00062938"/>
    <w:rsid w:val="00062B59"/>
    <w:rsid w:val="00062CBB"/>
    <w:rsid w:val="00063998"/>
    <w:rsid w:val="00064BF1"/>
    <w:rsid w:val="00065266"/>
    <w:rsid w:val="000657A9"/>
    <w:rsid w:val="000661F7"/>
    <w:rsid w:val="00066958"/>
    <w:rsid w:val="00066E55"/>
    <w:rsid w:val="00067BF8"/>
    <w:rsid w:val="000706C3"/>
    <w:rsid w:val="00070DDC"/>
    <w:rsid w:val="00071FB4"/>
    <w:rsid w:val="0007245D"/>
    <w:rsid w:val="00072C49"/>
    <w:rsid w:val="00072C73"/>
    <w:rsid w:val="00072D76"/>
    <w:rsid w:val="000731D4"/>
    <w:rsid w:val="00073912"/>
    <w:rsid w:val="00074525"/>
    <w:rsid w:val="0007775E"/>
    <w:rsid w:val="00077E8E"/>
    <w:rsid w:val="00080D54"/>
    <w:rsid w:val="000813B4"/>
    <w:rsid w:val="00082793"/>
    <w:rsid w:val="0008301B"/>
    <w:rsid w:val="00083534"/>
    <w:rsid w:val="00083672"/>
    <w:rsid w:val="0008395B"/>
    <w:rsid w:val="00084CC1"/>
    <w:rsid w:val="000856AB"/>
    <w:rsid w:val="0008593A"/>
    <w:rsid w:val="0008601E"/>
    <w:rsid w:val="00086633"/>
    <w:rsid w:val="00086DD1"/>
    <w:rsid w:val="00087A4E"/>
    <w:rsid w:val="0009000B"/>
    <w:rsid w:val="00091481"/>
    <w:rsid w:val="0009182A"/>
    <w:rsid w:val="00091BAE"/>
    <w:rsid w:val="0009324D"/>
    <w:rsid w:val="00095078"/>
    <w:rsid w:val="00097A09"/>
    <w:rsid w:val="00097BA1"/>
    <w:rsid w:val="00097EC8"/>
    <w:rsid w:val="000A1877"/>
    <w:rsid w:val="000A26A1"/>
    <w:rsid w:val="000A28D5"/>
    <w:rsid w:val="000A37B2"/>
    <w:rsid w:val="000A3A50"/>
    <w:rsid w:val="000A43EB"/>
    <w:rsid w:val="000A55CB"/>
    <w:rsid w:val="000A5701"/>
    <w:rsid w:val="000A5BDD"/>
    <w:rsid w:val="000A657B"/>
    <w:rsid w:val="000A7C8D"/>
    <w:rsid w:val="000B073F"/>
    <w:rsid w:val="000B0CE1"/>
    <w:rsid w:val="000B0CEA"/>
    <w:rsid w:val="000B16D3"/>
    <w:rsid w:val="000B231E"/>
    <w:rsid w:val="000B2AD7"/>
    <w:rsid w:val="000B2EF4"/>
    <w:rsid w:val="000B2F32"/>
    <w:rsid w:val="000B3855"/>
    <w:rsid w:val="000B3C74"/>
    <w:rsid w:val="000B408F"/>
    <w:rsid w:val="000B43E6"/>
    <w:rsid w:val="000B5659"/>
    <w:rsid w:val="000B6660"/>
    <w:rsid w:val="000B6C7A"/>
    <w:rsid w:val="000C07B9"/>
    <w:rsid w:val="000C227D"/>
    <w:rsid w:val="000C40E5"/>
    <w:rsid w:val="000C540B"/>
    <w:rsid w:val="000C56D0"/>
    <w:rsid w:val="000C6005"/>
    <w:rsid w:val="000C68FA"/>
    <w:rsid w:val="000C74FA"/>
    <w:rsid w:val="000C7503"/>
    <w:rsid w:val="000C777D"/>
    <w:rsid w:val="000C785E"/>
    <w:rsid w:val="000C796C"/>
    <w:rsid w:val="000D02C8"/>
    <w:rsid w:val="000D13E8"/>
    <w:rsid w:val="000D1C29"/>
    <w:rsid w:val="000D21F2"/>
    <w:rsid w:val="000D2BD9"/>
    <w:rsid w:val="000D335D"/>
    <w:rsid w:val="000D39DB"/>
    <w:rsid w:val="000D39E3"/>
    <w:rsid w:val="000D4091"/>
    <w:rsid w:val="000D4194"/>
    <w:rsid w:val="000D4FE1"/>
    <w:rsid w:val="000D518A"/>
    <w:rsid w:val="000D6670"/>
    <w:rsid w:val="000D67B4"/>
    <w:rsid w:val="000D6BB9"/>
    <w:rsid w:val="000D78E6"/>
    <w:rsid w:val="000D7CAC"/>
    <w:rsid w:val="000E469C"/>
    <w:rsid w:val="000E5E43"/>
    <w:rsid w:val="000E7855"/>
    <w:rsid w:val="000E7C63"/>
    <w:rsid w:val="000E7EE4"/>
    <w:rsid w:val="000F0018"/>
    <w:rsid w:val="000F017B"/>
    <w:rsid w:val="000F1365"/>
    <w:rsid w:val="000F1650"/>
    <w:rsid w:val="000F20AD"/>
    <w:rsid w:val="000F242A"/>
    <w:rsid w:val="000F2658"/>
    <w:rsid w:val="000F327B"/>
    <w:rsid w:val="000F33C7"/>
    <w:rsid w:val="000F34B8"/>
    <w:rsid w:val="000F3566"/>
    <w:rsid w:val="000F3750"/>
    <w:rsid w:val="000F3892"/>
    <w:rsid w:val="000F3E34"/>
    <w:rsid w:val="000F4673"/>
    <w:rsid w:val="000F4932"/>
    <w:rsid w:val="000F5B20"/>
    <w:rsid w:val="0010040B"/>
    <w:rsid w:val="001009FE"/>
    <w:rsid w:val="00100C0C"/>
    <w:rsid w:val="00100D82"/>
    <w:rsid w:val="001013AD"/>
    <w:rsid w:val="00101530"/>
    <w:rsid w:val="00101BEB"/>
    <w:rsid w:val="00102922"/>
    <w:rsid w:val="00103376"/>
    <w:rsid w:val="00103502"/>
    <w:rsid w:val="00103A85"/>
    <w:rsid w:val="00104743"/>
    <w:rsid w:val="00104A12"/>
    <w:rsid w:val="0010558D"/>
    <w:rsid w:val="00106B32"/>
    <w:rsid w:val="00106B50"/>
    <w:rsid w:val="00107E34"/>
    <w:rsid w:val="00111903"/>
    <w:rsid w:val="00111974"/>
    <w:rsid w:val="0011233A"/>
    <w:rsid w:val="001124C6"/>
    <w:rsid w:val="0011280E"/>
    <w:rsid w:val="001133D0"/>
    <w:rsid w:val="0011491A"/>
    <w:rsid w:val="0011548B"/>
    <w:rsid w:val="00115FEE"/>
    <w:rsid w:val="00116319"/>
    <w:rsid w:val="00117420"/>
    <w:rsid w:val="001174D1"/>
    <w:rsid w:val="001202AF"/>
    <w:rsid w:val="001217FA"/>
    <w:rsid w:val="00122713"/>
    <w:rsid w:val="00122CF6"/>
    <w:rsid w:val="00123959"/>
    <w:rsid w:val="001244B3"/>
    <w:rsid w:val="0012465D"/>
    <w:rsid w:val="00124823"/>
    <w:rsid w:val="00125E2E"/>
    <w:rsid w:val="00125F79"/>
    <w:rsid w:val="001263EA"/>
    <w:rsid w:val="00126F53"/>
    <w:rsid w:val="001270BC"/>
    <w:rsid w:val="00130821"/>
    <w:rsid w:val="00130C03"/>
    <w:rsid w:val="001319D5"/>
    <w:rsid w:val="00131CBD"/>
    <w:rsid w:val="0013267A"/>
    <w:rsid w:val="00132962"/>
    <w:rsid w:val="00132995"/>
    <w:rsid w:val="0013359A"/>
    <w:rsid w:val="00133BF7"/>
    <w:rsid w:val="00133D97"/>
    <w:rsid w:val="00134145"/>
    <w:rsid w:val="00134766"/>
    <w:rsid w:val="001356F9"/>
    <w:rsid w:val="00135903"/>
    <w:rsid w:val="00135B76"/>
    <w:rsid w:val="001366FC"/>
    <w:rsid w:val="00141575"/>
    <w:rsid w:val="00142199"/>
    <w:rsid w:val="00142A7E"/>
    <w:rsid w:val="00142C3C"/>
    <w:rsid w:val="001434FD"/>
    <w:rsid w:val="0014390A"/>
    <w:rsid w:val="00143A60"/>
    <w:rsid w:val="00143F85"/>
    <w:rsid w:val="001447CD"/>
    <w:rsid w:val="00145082"/>
    <w:rsid w:val="00145DB4"/>
    <w:rsid w:val="00145F94"/>
    <w:rsid w:val="00146022"/>
    <w:rsid w:val="00147579"/>
    <w:rsid w:val="0014762A"/>
    <w:rsid w:val="00147B26"/>
    <w:rsid w:val="00150125"/>
    <w:rsid w:val="00150DDF"/>
    <w:rsid w:val="001527AD"/>
    <w:rsid w:val="00152FCE"/>
    <w:rsid w:val="001546A4"/>
    <w:rsid w:val="0015489E"/>
    <w:rsid w:val="001571B9"/>
    <w:rsid w:val="00160A3C"/>
    <w:rsid w:val="00162683"/>
    <w:rsid w:val="00162933"/>
    <w:rsid w:val="00163E12"/>
    <w:rsid w:val="00163ECB"/>
    <w:rsid w:val="00165AC4"/>
    <w:rsid w:val="001664AB"/>
    <w:rsid w:val="00166BF9"/>
    <w:rsid w:val="00166E59"/>
    <w:rsid w:val="00167DB6"/>
    <w:rsid w:val="00171474"/>
    <w:rsid w:val="00171ECA"/>
    <w:rsid w:val="00172501"/>
    <w:rsid w:val="0017378E"/>
    <w:rsid w:val="00174DAD"/>
    <w:rsid w:val="00175006"/>
    <w:rsid w:val="001752D8"/>
    <w:rsid w:val="001758DE"/>
    <w:rsid w:val="0017591F"/>
    <w:rsid w:val="00175DCE"/>
    <w:rsid w:val="00177277"/>
    <w:rsid w:val="001803B5"/>
    <w:rsid w:val="00181045"/>
    <w:rsid w:val="00181AED"/>
    <w:rsid w:val="0018232D"/>
    <w:rsid w:val="001836E5"/>
    <w:rsid w:val="001840E3"/>
    <w:rsid w:val="00184DDE"/>
    <w:rsid w:val="00185029"/>
    <w:rsid w:val="00185211"/>
    <w:rsid w:val="00185ABF"/>
    <w:rsid w:val="00186B57"/>
    <w:rsid w:val="0018705B"/>
    <w:rsid w:val="00190582"/>
    <w:rsid w:val="00191469"/>
    <w:rsid w:val="00191B71"/>
    <w:rsid w:val="00191C11"/>
    <w:rsid w:val="00191C9D"/>
    <w:rsid w:val="0019222B"/>
    <w:rsid w:val="00192C6E"/>
    <w:rsid w:val="00192D56"/>
    <w:rsid w:val="00192E48"/>
    <w:rsid w:val="00193E46"/>
    <w:rsid w:val="0019469F"/>
    <w:rsid w:val="00195BF0"/>
    <w:rsid w:val="001A0687"/>
    <w:rsid w:val="001A0F92"/>
    <w:rsid w:val="001A1468"/>
    <w:rsid w:val="001A1843"/>
    <w:rsid w:val="001A3989"/>
    <w:rsid w:val="001A434E"/>
    <w:rsid w:val="001A472E"/>
    <w:rsid w:val="001A480E"/>
    <w:rsid w:val="001A5EAA"/>
    <w:rsid w:val="001A699C"/>
    <w:rsid w:val="001A6CF9"/>
    <w:rsid w:val="001A7056"/>
    <w:rsid w:val="001B15D6"/>
    <w:rsid w:val="001B18E6"/>
    <w:rsid w:val="001B1A23"/>
    <w:rsid w:val="001B3241"/>
    <w:rsid w:val="001B33B9"/>
    <w:rsid w:val="001B3BEA"/>
    <w:rsid w:val="001B4807"/>
    <w:rsid w:val="001B530F"/>
    <w:rsid w:val="001B54B5"/>
    <w:rsid w:val="001B68D7"/>
    <w:rsid w:val="001B6E15"/>
    <w:rsid w:val="001B6F12"/>
    <w:rsid w:val="001C0A1C"/>
    <w:rsid w:val="001C1CAF"/>
    <w:rsid w:val="001C2EC2"/>
    <w:rsid w:val="001C2F25"/>
    <w:rsid w:val="001C2F5B"/>
    <w:rsid w:val="001C3651"/>
    <w:rsid w:val="001C4A8F"/>
    <w:rsid w:val="001C4CDD"/>
    <w:rsid w:val="001C4EFD"/>
    <w:rsid w:val="001C590A"/>
    <w:rsid w:val="001C7095"/>
    <w:rsid w:val="001C70DD"/>
    <w:rsid w:val="001D08AD"/>
    <w:rsid w:val="001D38E1"/>
    <w:rsid w:val="001D6C70"/>
    <w:rsid w:val="001D7C72"/>
    <w:rsid w:val="001D7C7B"/>
    <w:rsid w:val="001D7F21"/>
    <w:rsid w:val="001E03B5"/>
    <w:rsid w:val="001E0A9B"/>
    <w:rsid w:val="001E0E3D"/>
    <w:rsid w:val="001E210C"/>
    <w:rsid w:val="001E229E"/>
    <w:rsid w:val="001E2A2D"/>
    <w:rsid w:val="001E353E"/>
    <w:rsid w:val="001E47A1"/>
    <w:rsid w:val="001E7283"/>
    <w:rsid w:val="001E7859"/>
    <w:rsid w:val="001E7A67"/>
    <w:rsid w:val="001F0833"/>
    <w:rsid w:val="001F13DF"/>
    <w:rsid w:val="001F2569"/>
    <w:rsid w:val="001F43EB"/>
    <w:rsid w:val="001F467B"/>
    <w:rsid w:val="001F4F6B"/>
    <w:rsid w:val="001F54BA"/>
    <w:rsid w:val="001F6764"/>
    <w:rsid w:val="001F6FF8"/>
    <w:rsid w:val="00202F67"/>
    <w:rsid w:val="00203A0E"/>
    <w:rsid w:val="002046E0"/>
    <w:rsid w:val="0020598D"/>
    <w:rsid w:val="00205D93"/>
    <w:rsid w:val="002105F7"/>
    <w:rsid w:val="002117AE"/>
    <w:rsid w:val="0021254D"/>
    <w:rsid w:val="00213127"/>
    <w:rsid w:val="00214243"/>
    <w:rsid w:val="00214C7D"/>
    <w:rsid w:val="00215518"/>
    <w:rsid w:val="0021584F"/>
    <w:rsid w:val="002166DF"/>
    <w:rsid w:val="0021670B"/>
    <w:rsid w:val="00216770"/>
    <w:rsid w:val="00217533"/>
    <w:rsid w:val="00217754"/>
    <w:rsid w:val="00220315"/>
    <w:rsid w:val="002204B9"/>
    <w:rsid w:val="002216EA"/>
    <w:rsid w:val="00225012"/>
    <w:rsid w:val="002257A4"/>
    <w:rsid w:val="002268CF"/>
    <w:rsid w:val="00226CDB"/>
    <w:rsid w:val="00226FF5"/>
    <w:rsid w:val="002274EA"/>
    <w:rsid w:val="00227931"/>
    <w:rsid w:val="00227B0F"/>
    <w:rsid w:val="00227CDA"/>
    <w:rsid w:val="002307BE"/>
    <w:rsid w:val="002314D1"/>
    <w:rsid w:val="00231E76"/>
    <w:rsid w:val="0023247A"/>
    <w:rsid w:val="00232E00"/>
    <w:rsid w:val="0023337A"/>
    <w:rsid w:val="00233F9C"/>
    <w:rsid w:val="002345C6"/>
    <w:rsid w:val="00235CE4"/>
    <w:rsid w:val="00236EFD"/>
    <w:rsid w:val="0023715E"/>
    <w:rsid w:val="002375EF"/>
    <w:rsid w:val="0024030A"/>
    <w:rsid w:val="00240814"/>
    <w:rsid w:val="002408C0"/>
    <w:rsid w:val="00241EFB"/>
    <w:rsid w:val="002424BA"/>
    <w:rsid w:val="00242A8D"/>
    <w:rsid w:val="00243C6D"/>
    <w:rsid w:val="00244717"/>
    <w:rsid w:val="00244D94"/>
    <w:rsid w:val="00244F47"/>
    <w:rsid w:val="00245977"/>
    <w:rsid w:val="00245D1E"/>
    <w:rsid w:val="00246CA6"/>
    <w:rsid w:val="00246FD9"/>
    <w:rsid w:val="0025019E"/>
    <w:rsid w:val="002505A6"/>
    <w:rsid w:val="00250A44"/>
    <w:rsid w:val="00250A49"/>
    <w:rsid w:val="002510A8"/>
    <w:rsid w:val="0025250B"/>
    <w:rsid w:val="00252D92"/>
    <w:rsid w:val="002539AE"/>
    <w:rsid w:val="00253A6E"/>
    <w:rsid w:val="00254B06"/>
    <w:rsid w:val="0025540C"/>
    <w:rsid w:val="00256155"/>
    <w:rsid w:val="00256C31"/>
    <w:rsid w:val="00257C33"/>
    <w:rsid w:val="00257CAF"/>
    <w:rsid w:val="00257DD1"/>
    <w:rsid w:val="00260089"/>
    <w:rsid w:val="00260589"/>
    <w:rsid w:val="002607C9"/>
    <w:rsid w:val="00260EDE"/>
    <w:rsid w:val="00261AC2"/>
    <w:rsid w:val="00261EE0"/>
    <w:rsid w:val="00261EE3"/>
    <w:rsid w:val="002626D9"/>
    <w:rsid w:val="00262ED2"/>
    <w:rsid w:val="002642E8"/>
    <w:rsid w:val="0026496C"/>
    <w:rsid w:val="00265C1E"/>
    <w:rsid w:val="0026607A"/>
    <w:rsid w:val="002667D8"/>
    <w:rsid w:val="002668CB"/>
    <w:rsid w:val="00266AC9"/>
    <w:rsid w:val="00266C8F"/>
    <w:rsid w:val="00266E28"/>
    <w:rsid w:val="00266FC6"/>
    <w:rsid w:val="002708AD"/>
    <w:rsid w:val="00270B8B"/>
    <w:rsid w:val="00271DFE"/>
    <w:rsid w:val="00272113"/>
    <w:rsid w:val="00272A39"/>
    <w:rsid w:val="00273C07"/>
    <w:rsid w:val="00274866"/>
    <w:rsid w:val="00274B62"/>
    <w:rsid w:val="00274C95"/>
    <w:rsid w:val="00276382"/>
    <w:rsid w:val="00276A25"/>
    <w:rsid w:val="00277F61"/>
    <w:rsid w:val="002822C0"/>
    <w:rsid w:val="002823C4"/>
    <w:rsid w:val="002825CB"/>
    <w:rsid w:val="00284331"/>
    <w:rsid w:val="002845A9"/>
    <w:rsid w:val="00284852"/>
    <w:rsid w:val="00285D7B"/>
    <w:rsid w:val="0028626B"/>
    <w:rsid w:val="00286C4D"/>
    <w:rsid w:val="00287100"/>
    <w:rsid w:val="002873AB"/>
    <w:rsid w:val="002873B3"/>
    <w:rsid w:val="00287FFE"/>
    <w:rsid w:val="0029030C"/>
    <w:rsid w:val="002913B0"/>
    <w:rsid w:val="00291959"/>
    <w:rsid w:val="00293274"/>
    <w:rsid w:val="0029381C"/>
    <w:rsid w:val="002940B6"/>
    <w:rsid w:val="00294C90"/>
    <w:rsid w:val="00294F01"/>
    <w:rsid w:val="00295491"/>
    <w:rsid w:val="00295CFC"/>
    <w:rsid w:val="002960F9"/>
    <w:rsid w:val="00296DC9"/>
    <w:rsid w:val="002979CD"/>
    <w:rsid w:val="002A05CE"/>
    <w:rsid w:val="002A14EF"/>
    <w:rsid w:val="002A1731"/>
    <w:rsid w:val="002A1CAE"/>
    <w:rsid w:val="002A1EFD"/>
    <w:rsid w:val="002A36C1"/>
    <w:rsid w:val="002A372A"/>
    <w:rsid w:val="002A43A2"/>
    <w:rsid w:val="002A4502"/>
    <w:rsid w:val="002A478A"/>
    <w:rsid w:val="002A4B3E"/>
    <w:rsid w:val="002A505A"/>
    <w:rsid w:val="002A5C59"/>
    <w:rsid w:val="002A7B3C"/>
    <w:rsid w:val="002A7B5E"/>
    <w:rsid w:val="002B0E2D"/>
    <w:rsid w:val="002B22D2"/>
    <w:rsid w:val="002B24E8"/>
    <w:rsid w:val="002B3870"/>
    <w:rsid w:val="002B3901"/>
    <w:rsid w:val="002B4F34"/>
    <w:rsid w:val="002B557D"/>
    <w:rsid w:val="002B5788"/>
    <w:rsid w:val="002C07FA"/>
    <w:rsid w:val="002C0DA4"/>
    <w:rsid w:val="002C0DE1"/>
    <w:rsid w:val="002C1D93"/>
    <w:rsid w:val="002C1ED2"/>
    <w:rsid w:val="002C27F5"/>
    <w:rsid w:val="002C2931"/>
    <w:rsid w:val="002C37E2"/>
    <w:rsid w:val="002C3A2D"/>
    <w:rsid w:val="002C3E7F"/>
    <w:rsid w:val="002C56AB"/>
    <w:rsid w:val="002C59E7"/>
    <w:rsid w:val="002C73E1"/>
    <w:rsid w:val="002D17D7"/>
    <w:rsid w:val="002D456A"/>
    <w:rsid w:val="002D51C7"/>
    <w:rsid w:val="002D5A19"/>
    <w:rsid w:val="002D6ECD"/>
    <w:rsid w:val="002D6FEC"/>
    <w:rsid w:val="002D7966"/>
    <w:rsid w:val="002E0B08"/>
    <w:rsid w:val="002E0F2F"/>
    <w:rsid w:val="002E0FB5"/>
    <w:rsid w:val="002E14F6"/>
    <w:rsid w:val="002E190B"/>
    <w:rsid w:val="002E303A"/>
    <w:rsid w:val="002E356C"/>
    <w:rsid w:val="002E3903"/>
    <w:rsid w:val="002E3ECF"/>
    <w:rsid w:val="002E5139"/>
    <w:rsid w:val="002E740D"/>
    <w:rsid w:val="002E7870"/>
    <w:rsid w:val="002F041C"/>
    <w:rsid w:val="002F050B"/>
    <w:rsid w:val="002F0A54"/>
    <w:rsid w:val="002F1062"/>
    <w:rsid w:val="002F116F"/>
    <w:rsid w:val="002F122B"/>
    <w:rsid w:val="002F174E"/>
    <w:rsid w:val="002F2E4A"/>
    <w:rsid w:val="002F30D3"/>
    <w:rsid w:val="002F3CAB"/>
    <w:rsid w:val="002F4353"/>
    <w:rsid w:val="002F438A"/>
    <w:rsid w:val="002F6901"/>
    <w:rsid w:val="0030010A"/>
    <w:rsid w:val="003003B1"/>
    <w:rsid w:val="00300B0D"/>
    <w:rsid w:val="00301FAA"/>
    <w:rsid w:val="00304220"/>
    <w:rsid w:val="00305396"/>
    <w:rsid w:val="003059DF"/>
    <w:rsid w:val="003066EC"/>
    <w:rsid w:val="00306D19"/>
    <w:rsid w:val="00310E91"/>
    <w:rsid w:val="0031189F"/>
    <w:rsid w:val="003132DE"/>
    <w:rsid w:val="003155A4"/>
    <w:rsid w:val="00315B87"/>
    <w:rsid w:val="00315CA5"/>
    <w:rsid w:val="00316347"/>
    <w:rsid w:val="00316DA0"/>
    <w:rsid w:val="00317FDE"/>
    <w:rsid w:val="00320386"/>
    <w:rsid w:val="003205A8"/>
    <w:rsid w:val="00321538"/>
    <w:rsid w:val="00321A19"/>
    <w:rsid w:val="00321B66"/>
    <w:rsid w:val="003223B2"/>
    <w:rsid w:val="00323FAA"/>
    <w:rsid w:val="00324695"/>
    <w:rsid w:val="00325714"/>
    <w:rsid w:val="003309ED"/>
    <w:rsid w:val="00331789"/>
    <w:rsid w:val="00331DD5"/>
    <w:rsid w:val="0033212F"/>
    <w:rsid w:val="0033227D"/>
    <w:rsid w:val="00332882"/>
    <w:rsid w:val="00332C1F"/>
    <w:rsid w:val="0033324F"/>
    <w:rsid w:val="003337B9"/>
    <w:rsid w:val="00334307"/>
    <w:rsid w:val="00334725"/>
    <w:rsid w:val="0033490D"/>
    <w:rsid w:val="0033514E"/>
    <w:rsid w:val="003353F1"/>
    <w:rsid w:val="00335F03"/>
    <w:rsid w:val="00336369"/>
    <w:rsid w:val="0033663C"/>
    <w:rsid w:val="00337015"/>
    <w:rsid w:val="0033751B"/>
    <w:rsid w:val="003379EF"/>
    <w:rsid w:val="00337EEC"/>
    <w:rsid w:val="00340421"/>
    <w:rsid w:val="00340457"/>
    <w:rsid w:val="00340F64"/>
    <w:rsid w:val="003412F6"/>
    <w:rsid w:val="003418F9"/>
    <w:rsid w:val="00341E7A"/>
    <w:rsid w:val="00342B48"/>
    <w:rsid w:val="003432E6"/>
    <w:rsid w:val="003460E7"/>
    <w:rsid w:val="003466CD"/>
    <w:rsid w:val="00346FB3"/>
    <w:rsid w:val="00347FF3"/>
    <w:rsid w:val="00350014"/>
    <w:rsid w:val="00350596"/>
    <w:rsid w:val="003507DF"/>
    <w:rsid w:val="00350808"/>
    <w:rsid w:val="0035131C"/>
    <w:rsid w:val="00351DCE"/>
    <w:rsid w:val="00352A98"/>
    <w:rsid w:val="0035330F"/>
    <w:rsid w:val="0035397E"/>
    <w:rsid w:val="00354314"/>
    <w:rsid w:val="003545EB"/>
    <w:rsid w:val="003549DE"/>
    <w:rsid w:val="00355992"/>
    <w:rsid w:val="00355B3F"/>
    <w:rsid w:val="00355C82"/>
    <w:rsid w:val="00356AE7"/>
    <w:rsid w:val="0035765D"/>
    <w:rsid w:val="0036105F"/>
    <w:rsid w:val="00361780"/>
    <w:rsid w:val="0036305C"/>
    <w:rsid w:val="0036357A"/>
    <w:rsid w:val="00363AA9"/>
    <w:rsid w:val="003640CA"/>
    <w:rsid w:val="003646CE"/>
    <w:rsid w:val="00364F94"/>
    <w:rsid w:val="003650B2"/>
    <w:rsid w:val="00365930"/>
    <w:rsid w:val="00365DC6"/>
    <w:rsid w:val="0036638E"/>
    <w:rsid w:val="00366CE2"/>
    <w:rsid w:val="003679AF"/>
    <w:rsid w:val="00370C0F"/>
    <w:rsid w:val="00370E89"/>
    <w:rsid w:val="0037113B"/>
    <w:rsid w:val="00372207"/>
    <w:rsid w:val="0037229B"/>
    <w:rsid w:val="00372B9B"/>
    <w:rsid w:val="00373332"/>
    <w:rsid w:val="00373A77"/>
    <w:rsid w:val="00374ED1"/>
    <w:rsid w:val="00377706"/>
    <w:rsid w:val="00377F29"/>
    <w:rsid w:val="00382453"/>
    <w:rsid w:val="00382F6F"/>
    <w:rsid w:val="00384D40"/>
    <w:rsid w:val="003853E5"/>
    <w:rsid w:val="0038634C"/>
    <w:rsid w:val="0038697F"/>
    <w:rsid w:val="0038715F"/>
    <w:rsid w:val="0038774C"/>
    <w:rsid w:val="00390187"/>
    <w:rsid w:val="0039073E"/>
    <w:rsid w:val="003908C8"/>
    <w:rsid w:val="00390C18"/>
    <w:rsid w:val="003914F6"/>
    <w:rsid w:val="00392D5C"/>
    <w:rsid w:val="00393122"/>
    <w:rsid w:val="00394DA9"/>
    <w:rsid w:val="00395945"/>
    <w:rsid w:val="00396604"/>
    <w:rsid w:val="00397DBF"/>
    <w:rsid w:val="00397E00"/>
    <w:rsid w:val="003A0064"/>
    <w:rsid w:val="003A059B"/>
    <w:rsid w:val="003A2A48"/>
    <w:rsid w:val="003A2B4C"/>
    <w:rsid w:val="003A3EE9"/>
    <w:rsid w:val="003A3F83"/>
    <w:rsid w:val="003A4418"/>
    <w:rsid w:val="003A44B0"/>
    <w:rsid w:val="003A4807"/>
    <w:rsid w:val="003A499F"/>
    <w:rsid w:val="003A57FC"/>
    <w:rsid w:val="003A6011"/>
    <w:rsid w:val="003A6650"/>
    <w:rsid w:val="003A66F9"/>
    <w:rsid w:val="003A6A2A"/>
    <w:rsid w:val="003A6CBD"/>
    <w:rsid w:val="003B011E"/>
    <w:rsid w:val="003B05F0"/>
    <w:rsid w:val="003B0716"/>
    <w:rsid w:val="003B1433"/>
    <w:rsid w:val="003B1B6B"/>
    <w:rsid w:val="003B1FEE"/>
    <w:rsid w:val="003B31BF"/>
    <w:rsid w:val="003B4A13"/>
    <w:rsid w:val="003B537D"/>
    <w:rsid w:val="003B5391"/>
    <w:rsid w:val="003B58CB"/>
    <w:rsid w:val="003B789D"/>
    <w:rsid w:val="003B790E"/>
    <w:rsid w:val="003C0221"/>
    <w:rsid w:val="003C02F3"/>
    <w:rsid w:val="003C0D66"/>
    <w:rsid w:val="003C161B"/>
    <w:rsid w:val="003C187E"/>
    <w:rsid w:val="003C192E"/>
    <w:rsid w:val="003C1DFE"/>
    <w:rsid w:val="003C1F28"/>
    <w:rsid w:val="003C27EB"/>
    <w:rsid w:val="003C3FDC"/>
    <w:rsid w:val="003C4776"/>
    <w:rsid w:val="003C4E67"/>
    <w:rsid w:val="003C5365"/>
    <w:rsid w:val="003C5E35"/>
    <w:rsid w:val="003C6BED"/>
    <w:rsid w:val="003D094A"/>
    <w:rsid w:val="003D0E98"/>
    <w:rsid w:val="003D1282"/>
    <w:rsid w:val="003D2964"/>
    <w:rsid w:val="003D3120"/>
    <w:rsid w:val="003D7DF3"/>
    <w:rsid w:val="003D7ED1"/>
    <w:rsid w:val="003D7F53"/>
    <w:rsid w:val="003E0753"/>
    <w:rsid w:val="003E0992"/>
    <w:rsid w:val="003E1C50"/>
    <w:rsid w:val="003E20F3"/>
    <w:rsid w:val="003E2773"/>
    <w:rsid w:val="003E2975"/>
    <w:rsid w:val="003E3DAC"/>
    <w:rsid w:val="003E403E"/>
    <w:rsid w:val="003E5DDB"/>
    <w:rsid w:val="003E6882"/>
    <w:rsid w:val="003E74DD"/>
    <w:rsid w:val="003E769D"/>
    <w:rsid w:val="003F052C"/>
    <w:rsid w:val="003F09AA"/>
    <w:rsid w:val="003F0C52"/>
    <w:rsid w:val="003F0FA0"/>
    <w:rsid w:val="003F0FC2"/>
    <w:rsid w:val="003F113E"/>
    <w:rsid w:val="003F1608"/>
    <w:rsid w:val="003F2098"/>
    <w:rsid w:val="003F2D45"/>
    <w:rsid w:val="003F4B6E"/>
    <w:rsid w:val="003F4F96"/>
    <w:rsid w:val="003F5296"/>
    <w:rsid w:val="003F52E3"/>
    <w:rsid w:val="003F5368"/>
    <w:rsid w:val="003F5440"/>
    <w:rsid w:val="003F57C4"/>
    <w:rsid w:val="003F5CA0"/>
    <w:rsid w:val="003F694A"/>
    <w:rsid w:val="003F7119"/>
    <w:rsid w:val="003F7AE7"/>
    <w:rsid w:val="003F7B0A"/>
    <w:rsid w:val="00400CA8"/>
    <w:rsid w:val="0040202E"/>
    <w:rsid w:val="0040263B"/>
    <w:rsid w:val="004026A1"/>
    <w:rsid w:val="004028C1"/>
    <w:rsid w:val="00402F91"/>
    <w:rsid w:val="00403601"/>
    <w:rsid w:val="00403A9D"/>
    <w:rsid w:val="00404335"/>
    <w:rsid w:val="00404340"/>
    <w:rsid w:val="00406E41"/>
    <w:rsid w:val="004073A4"/>
    <w:rsid w:val="0041009B"/>
    <w:rsid w:val="004116BB"/>
    <w:rsid w:val="004116C0"/>
    <w:rsid w:val="0041197B"/>
    <w:rsid w:val="00411A70"/>
    <w:rsid w:val="00413046"/>
    <w:rsid w:val="004137CC"/>
    <w:rsid w:val="00413BC1"/>
    <w:rsid w:val="004141A8"/>
    <w:rsid w:val="00414240"/>
    <w:rsid w:val="004155BB"/>
    <w:rsid w:val="0042010B"/>
    <w:rsid w:val="00421FC2"/>
    <w:rsid w:val="00422E77"/>
    <w:rsid w:val="004239A7"/>
    <w:rsid w:val="00424143"/>
    <w:rsid w:val="00424212"/>
    <w:rsid w:val="00425E93"/>
    <w:rsid w:val="004261AC"/>
    <w:rsid w:val="004262A1"/>
    <w:rsid w:val="004262E5"/>
    <w:rsid w:val="00426D84"/>
    <w:rsid w:val="0043246F"/>
    <w:rsid w:val="004328C8"/>
    <w:rsid w:val="00433BC3"/>
    <w:rsid w:val="00433C02"/>
    <w:rsid w:val="00434278"/>
    <w:rsid w:val="00436627"/>
    <w:rsid w:val="00436D24"/>
    <w:rsid w:val="00441982"/>
    <w:rsid w:val="00441BFD"/>
    <w:rsid w:val="00442E38"/>
    <w:rsid w:val="00444D9D"/>
    <w:rsid w:val="00446038"/>
    <w:rsid w:val="00446373"/>
    <w:rsid w:val="00446682"/>
    <w:rsid w:val="00446731"/>
    <w:rsid w:val="00446931"/>
    <w:rsid w:val="0044694C"/>
    <w:rsid w:val="00446F85"/>
    <w:rsid w:val="00447A26"/>
    <w:rsid w:val="00447E77"/>
    <w:rsid w:val="00447FA0"/>
    <w:rsid w:val="00452A40"/>
    <w:rsid w:val="00452DDD"/>
    <w:rsid w:val="004548DF"/>
    <w:rsid w:val="0045777B"/>
    <w:rsid w:val="00457B2E"/>
    <w:rsid w:val="00460580"/>
    <w:rsid w:val="004607E6"/>
    <w:rsid w:val="00461B85"/>
    <w:rsid w:val="00461D57"/>
    <w:rsid w:val="00462A44"/>
    <w:rsid w:val="004639E0"/>
    <w:rsid w:val="0046473A"/>
    <w:rsid w:val="0046491F"/>
    <w:rsid w:val="004663AC"/>
    <w:rsid w:val="00467A68"/>
    <w:rsid w:val="00467FC7"/>
    <w:rsid w:val="00470F38"/>
    <w:rsid w:val="00471459"/>
    <w:rsid w:val="004720EB"/>
    <w:rsid w:val="004721BB"/>
    <w:rsid w:val="00472FDB"/>
    <w:rsid w:val="00473C54"/>
    <w:rsid w:val="004744F2"/>
    <w:rsid w:val="00474B99"/>
    <w:rsid w:val="0047543E"/>
    <w:rsid w:val="004754A9"/>
    <w:rsid w:val="00475788"/>
    <w:rsid w:val="0047723C"/>
    <w:rsid w:val="00477599"/>
    <w:rsid w:val="0047764C"/>
    <w:rsid w:val="00477AAA"/>
    <w:rsid w:val="00477B98"/>
    <w:rsid w:val="00481D02"/>
    <w:rsid w:val="00482101"/>
    <w:rsid w:val="00483300"/>
    <w:rsid w:val="00483CE8"/>
    <w:rsid w:val="004844A6"/>
    <w:rsid w:val="00484907"/>
    <w:rsid w:val="00486706"/>
    <w:rsid w:val="00486CCE"/>
    <w:rsid w:val="0049087F"/>
    <w:rsid w:val="004930B3"/>
    <w:rsid w:val="00496909"/>
    <w:rsid w:val="00496C04"/>
    <w:rsid w:val="00497C1A"/>
    <w:rsid w:val="004A0F69"/>
    <w:rsid w:val="004A0FD4"/>
    <w:rsid w:val="004A11F2"/>
    <w:rsid w:val="004A1D36"/>
    <w:rsid w:val="004A25AA"/>
    <w:rsid w:val="004A3ACB"/>
    <w:rsid w:val="004A3FFC"/>
    <w:rsid w:val="004A4714"/>
    <w:rsid w:val="004A49C7"/>
    <w:rsid w:val="004A4F19"/>
    <w:rsid w:val="004A55FE"/>
    <w:rsid w:val="004A5947"/>
    <w:rsid w:val="004A68DA"/>
    <w:rsid w:val="004B04CC"/>
    <w:rsid w:val="004B1312"/>
    <w:rsid w:val="004B2320"/>
    <w:rsid w:val="004B2FF6"/>
    <w:rsid w:val="004B3FD7"/>
    <w:rsid w:val="004B419A"/>
    <w:rsid w:val="004B422E"/>
    <w:rsid w:val="004B5748"/>
    <w:rsid w:val="004B5894"/>
    <w:rsid w:val="004B70E0"/>
    <w:rsid w:val="004C0BA7"/>
    <w:rsid w:val="004C0CF6"/>
    <w:rsid w:val="004C2BD9"/>
    <w:rsid w:val="004C2BF0"/>
    <w:rsid w:val="004C2D20"/>
    <w:rsid w:val="004C36BF"/>
    <w:rsid w:val="004C48DF"/>
    <w:rsid w:val="004C4B77"/>
    <w:rsid w:val="004C6FFC"/>
    <w:rsid w:val="004C7368"/>
    <w:rsid w:val="004C7D9C"/>
    <w:rsid w:val="004C7DB5"/>
    <w:rsid w:val="004D00E5"/>
    <w:rsid w:val="004D01AB"/>
    <w:rsid w:val="004D19B2"/>
    <w:rsid w:val="004D1F4C"/>
    <w:rsid w:val="004D204B"/>
    <w:rsid w:val="004D2E38"/>
    <w:rsid w:val="004D309C"/>
    <w:rsid w:val="004D3387"/>
    <w:rsid w:val="004D37C2"/>
    <w:rsid w:val="004D3C4B"/>
    <w:rsid w:val="004D4971"/>
    <w:rsid w:val="004D4C00"/>
    <w:rsid w:val="004D531B"/>
    <w:rsid w:val="004D6171"/>
    <w:rsid w:val="004D6B8F"/>
    <w:rsid w:val="004D76C1"/>
    <w:rsid w:val="004E0BC2"/>
    <w:rsid w:val="004E0FA2"/>
    <w:rsid w:val="004E0FD7"/>
    <w:rsid w:val="004E185F"/>
    <w:rsid w:val="004E26F2"/>
    <w:rsid w:val="004E2C47"/>
    <w:rsid w:val="004E326A"/>
    <w:rsid w:val="004E443F"/>
    <w:rsid w:val="004E4968"/>
    <w:rsid w:val="004E5EBB"/>
    <w:rsid w:val="004E6F23"/>
    <w:rsid w:val="004E734F"/>
    <w:rsid w:val="004E77C2"/>
    <w:rsid w:val="004F09AE"/>
    <w:rsid w:val="004F1A48"/>
    <w:rsid w:val="004F2B1A"/>
    <w:rsid w:val="004F306C"/>
    <w:rsid w:val="004F4400"/>
    <w:rsid w:val="004F4631"/>
    <w:rsid w:val="004F4FED"/>
    <w:rsid w:val="004F63E9"/>
    <w:rsid w:val="004F762F"/>
    <w:rsid w:val="00500DAD"/>
    <w:rsid w:val="00500F47"/>
    <w:rsid w:val="0050100E"/>
    <w:rsid w:val="00501F3C"/>
    <w:rsid w:val="005028A7"/>
    <w:rsid w:val="00502C1D"/>
    <w:rsid w:val="00503432"/>
    <w:rsid w:val="00503E51"/>
    <w:rsid w:val="00504F72"/>
    <w:rsid w:val="00504F82"/>
    <w:rsid w:val="00505969"/>
    <w:rsid w:val="00505A77"/>
    <w:rsid w:val="00505AAE"/>
    <w:rsid w:val="00507478"/>
    <w:rsid w:val="00507904"/>
    <w:rsid w:val="0051140C"/>
    <w:rsid w:val="00512151"/>
    <w:rsid w:val="00512C46"/>
    <w:rsid w:val="0051386A"/>
    <w:rsid w:val="00513AE4"/>
    <w:rsid w:val="005141F1"/>
    <w:rsid w:val="005141FD"/>
    <w:rsid w:val="005156BB"/>
    <w:rsid w:val="00516D58"/>
    <w:rsid w:val="00517BD8"/>
    <w:rsid w:val="0052014B"/>
    <w:rsid w:val="00520D02"/>
    <w:rsid w:val="00521130"/>
    <w:rsid w:val="005229A3"/>
    <w:rsid w:val="0052390E"/>
    <w:rsid w:val="00523D7F"/>
    <w:rsid w:val="00524143"/>
    <w:rsid w:val="00526456"/>
    <w:rsid w:val="00527763"/>
    <w:rsid w:val="005279DA"/>
    <w:rsid w:val="00527DF1"/>
    <w:rsid w:val="005314BC"/>
    <w:rsid w:val="005318A1"/>
    <w:rsid w:val="00531B7B"/>
    <w:rsid w:val="00531D41"/>
    <w:rsid w:val="00532B8A"/>
    <w:rsid w:val="00532EED"/>
    <w:rsid w:val="00532FAB"/>
    <w:rsid w:val="005336A7"/>
    <w:rsid w:val="00534497"/>
    <w:rsid w:val="00534D64"/>
    <w:rsid w:val="005355D7"/>
    <w:rsid w:val="00535775"/>
    <w:rsid w:val="00536096"/>
    <w:rsid w:val="00536540"/>
    <w:rsid w:val="00537062"/>
    <w:rsid w:val="0053765D"/>
    <w:rsid w:val="00537E04"/>
    <w:rsid w:val="00540332"/>
    <w:rsid w:val="00540430"/>
    <w:rsid w:val="00540530"/>
    <w:rsid w:val="00540E9F"/>
    <w:rsid w:val="00541113"/>
    <w:rsid w:val="005436DC"/>
    <w:rsid w:val="005445A8"/>
    <w:rsid w:val="00544740"/>
    <w:rsid w:val="00544B4E"/>
    <w:rsid w:val="0054551E"/>
    <w:rsid w:val="0054596C"/>
    <w:rsid w:val="00545BC1"/>
    <w:rsid w:val="0054631C"/>
    <w:rsid w:val="00547374"/>
    <w:rsid w:val="005524C6"/>
    <w:rsid w:val="00552B24"/>
    <w:rsid w:val="00552ECC"/>
    <w:rsid w:val="0055328A"/>
    <w:rsid w:val="00554506"/>
    <w:rsid w:val="005552D9"/>
    <w:rsid w:val="00556D96"/>
    <w:rsid w:val="00557329"/>
    <w:rsid w:val="0055773B"/>
    <w:rsid w:val="0055781F"/>
    <w:rsid w:val="0056042D"/>
    <w:rsid w:val="005605D0"/>
    <w:rsid w:val="0056251A"/>
    <w:rsid w:val="005625E4"/>
    <w:rsid w:val="0056331A"/>
    <w:rsid w:val="005638B4"/>
    <w:rsid w:val="00563F3E"/>
    <w:rsid w:val="00564732"/>
    <w:rsid w:val="0056542D"/>
    <w:rsid w:val="005657AC"/>
    <w:rsid w:val="00567389"/>
    <w:rsid w:val="00567B18"/>
    <w:rsid w:val="00567F26"/>
    <w:rsid w:val="00570536"/>
    <w:rsid w:val="0057056F"/>
    <w:rsid w:val="005705A4"/>
    <w:rsid w:val="00570673"/>
    <w:rsid w:val="0057200D"/>
    <w:rsid w:val="005726CE"/>
    <w:rsid w:val="00573EDD"/>
    <w:rsid w:val="00573F2F"/>
    <w:rsid w:val="00574F51"/>
    <w:rsid w:val="0057558C"/>
    <w:rsid w:val="00575E62"/>
    <w:rsid w:val="00576BB1"/>
    <w:rsid w:val="005779D9"/>
    <w:rsid w:val="00577B14"/>
    <w:rsid w:val="00580920"/>
    <w:rsid w:val="00581386"/>
    <w:rsid w:val="005817F4"/>
    <w:rsid w:val="00581D1A"/>
    <w:rsid w:val="00582825"/>
    <w:rsid w:val="00583C0B"/>
    <w:rsid w:val="00583ECF"/>
    <w:rsid w:val="00584D3A"/>
    <w:rsid w:val="005868A6"/>
    <w:rsid w:val="00587AC3"/>
    <w:rsid w:val="00590D2E"/>
    <w:rsid w:val="00591669"/>
    <w:rsid w:val="005926CA"/>
    <w:rsid w:val="005940FC"/>
    <w:rsid w:val="0059477C"/>
    <w:rsid w:val="005966BD"/>
    <w:rsid w:val="005967D2"/>
    <w:rsid w:val="00596D6F"/>
    <w:rsid w:val="005970CA"/>
    <w:rsid w:val="00597780"/>
    <w:rsid w:val="0059795B"/>
    <w:rsid w:val="00597CBE"/>
    <w:rsid w:val="005A027C"/>
    <w:rsid w:val="005A086D"/>
    <w:rsid w:val="005A0911"/>
    <w:rsid w:val="005A0940"/>
    <w:rsid w:val="005A0B50"/>
    <w:rsid w:val="005A0C3D"/>
    <w:rsid w:val="005A2081"/>
    <w:rsid w:val="005A2300"/>
    <w:rsid w:val="005A2F6F"/>
    <w:rsid w:val="005A46FD"/>
    <w:rsid w:val="005A5D3C"/>
    <w:rsid w:val="005A5E37"/>
    <w:rsid w:val="005A601E"/>
    <w:rsid w:val="005A6598"/>
    <w:rsid w:val="005A6F84"/>
    <w:rsid w:val="005A751D"/>
    <w:rsid w:val="005A7556"/>
    <w:rsid w:val="005B091C"/>
    <w:rsid w:val="005B101A"/>
    <w:rsid w:val="005B1CA4"/>
    <w:rsid w:val="005B2EE2"/>
    <w:rsid w:val="005B33FF"/>
    <w:rsid w:val="005B3537"/>
    <w:rsid w:val="005B3EE7"/>
    <w:rsid w:val="005B66BF"/>
    <w:rsid w:val="005B760D"/>
    <w:rsid w:val="005B7C52"/>
    <w:rsid w:val="005C018B"/>
    <w:rsid w:val="005C030D"/>
    <w:rsid w:val="005C0C1E"/>
    <w:rsid w:val="005C0C9A"/>
    <w:rsid w:val="005C1196"/>
    <w:rsid w:val="005C198B"/>
    <w:rsid w:val="005C2564"/>
    <w:rsid w:val="005C274F"/>
    <w:rsid w:val="005C2862"/>
    <w:rsid w:val="005C297A"/>
    <w:rsid w:val="005C33AA"/>
    <w:rsid w:val="005C39C3"/>
    <w:rsid w:val="005C3AAB"/>
    <w:rsid w:val="005C3D6C"/>
    <w:rsid w:val="005C4686"/>
    <w:rsid w:val="005C46CD"/>
    <w:rsid w:val="005C50B8"/>
    <w:rsid w:val="005C5157"/>
    <w:rsid w:val="005C54FB"/>
    <w:rsid w:val="005C611D"/>
    <w:rsid w:val="005C6CD4"/>
    <w:rsid w:val="005C7270"/>
    <w:rsid w:val="005D07A2"/>
    <w:rsid w:val="005D0F8B"/>
    <w:rsid w:val="005D1CD1"/>
    <w:rsid w:val="005D2705"/>
    <w:rsid w:val="005D3CBD"/>
    <w:rsid w:val="005D42A3"/>
    <w:rsid w:val="005D495E"/>
    <w:rsid w:val="005D6A29"/>
    <w:rsid w:val="005D7D3E"/>
    <w:rsid w:val="005E0087"/>
    <w:rsid w:val="005E0377"/>
    <w:rsid w:val="005E0730"/>
    <w:rsid w:val="005E0E94"/>
    <w:rsid w:val="005E112F"/>
    <w:rsid w:val="005E118F"/>
    <w:rsid w:val="005E2F44"/>
    <w:rsid w:val="005E34CB"/>
    <w:rsid w:val="005E3500"/>
    <w:rsid w:val="005E3CAC"/>
    <w:rsid w:val="005E40FC"/>
    <w:rsid w:val="005E51AE"/>
    <w:rsid w:val="005E56ED"/>
    <w:rsid w:val="005E57FE"/>
    <w:rsid w:val="005E592E"/>
    <w:rsid w:val="005E5E85"/>
    <w:rsid w:val="005E62E0"/>
    <w:rsid w:val="005E666E"/>
    <w:rsid w:val="005E72B0"/>
    <w:rsid w:val="005E789E"/>
    <w:rsid w:val="005F0225"/>
    <w:rsid w:val="005F0F10"/>
    <w:rsid w:val="005F16E5"/>
    <w:rsid w:val="005F1888"/>
    <w:rsid w:val="005F2FCD"/>
    <w:rsid w:val="005F34D8"/>
    <w:rsid w:val="005F458F"/>
    <w:rsid w:val="005F4C2E"/>
    <w:rsid w:val="005F4D5F"/>
    <w:rsid w:val="005F63CB"/>
    <w:rsid w:val="005F6413"/>
    <w:rsid w:val="005F678B"/>
    <w:rsid w:val="005F76C2"/>
    <w:rsid w:val="0060069F"/>
    <w:rsid w:val="00601F7A"/>
    <w:rsid w:val="00603BB1"/>
    <w:rsid w:val="006058F0"/>
    <w:rsid w:val="00606200"/>
    <w:rsid w:val="006068D6"/>
    <w:rsid w:val="00606CEB"/>
    <w:rsid w:val="0060799A"/>
    <w:rsid w:val="00611156"/>
    <w:rsid w:val="00611B51"/>
    <w:rsid w:val="00611DED"/>
    <w:rsid w:val="00612898"/>
    <w:rsid w:val="0061293B"/>
    <w:rsid w:val="00614A1E"/>
    <w:rsid w:val="0061521A"/>
    <w:rsid w:val="0061532D"/>
    <w:rsid w:val="006154B9"/>
    <w:rsid w:val="00615B81"/>
    <w:rsid w:val="00622EBE"/>
    <w:rsid w:val="00623493"/>
    <w:rsid w:val="006238B9"/>
    <w:rsid w:val="00623B71"/>
    <w:rsid w:val="0062604F"/>
    <w:rsid w:val="0063200E"/>
    <w:rsid w:val="0063290E"/>
    <w:rsid w:val="00632F50"/>
    <w:rsid w:val="00633FAD"/>
    <w:rsid w:val="006348AA"/>
    <w:rsid w:val="00634A7B"/>
    <w:rsid w:val="006352CB"/>
    <w:rsid w:val="00640463"/>
    <w:rsid w:val="006411C4"/>
    <w:rsid w:val="00643DBF"/>
    <w:rsid w:val="00645CDA"/>
    <w:rsid w:val="006475A2"/>
    <w:rsid w:val="00650D73"/>
    <w:rsid w:val="006511BA"/>
    <w:rsid w:val="006521A5"/>
    <w:rsid w:val="0065244C"/>
    <w:rsid w:val="00653D14"/>
    <w:rsid w:val="0065452A"/>
    <w:rsid w:val="0065497D"/>
    <w:rsid w:val="0065514A"/>
    <w:rsid w:val="006551AC"/>
    <w:rsid w:val="006611DD"/>
    <w:rsid w:val="006615A6"/>
    <w:rsid w:val="00661C16"/>
    <w:rsid w:val="00662A7E"/>
    <w:rsid w:val="00663F33"/>
    <w:rsid w:val="00664519"/>
    <w:rsid w:val="006654FE"/>
    <w:rsid w:val="00665B27"/>
    <w:rsid w:val="0066694E"/>
    <w:rsid w:val="00666A40"/>
    <w:rsid w:val="00666DF9"/>
    <w:rsid w:val="0067015E"/>
    <w:rsid w:val="0067100B"/>
    <w:rsid w:val="00671D02"/>
    <w:rsid w:val="00672927"/>
    <w:rsid w:val="00672AFA"/>
    <w:rsid w:val="00674224"/>
    <w:rsid w:val="00674251"/>
    <w:rsid w:val="00674591"/>
    <w:rsid w:val="006757FA"/>
    <w:rsid w:val="00676035"/>
    <w:rsid w:val="0067634E"/>
    <w:rsid w:val="0067677F"/>
    <w:rsid w:val="00676A09"/>
    <w:rsid w:val="0068163E"/>
    <w:rsid w:val="00681963"/>
    <w:rsid w:val="00681CC6"/>
    <w:rsid w:val="00683569"/>
    <w:rsid w:val="00683FEB"/>
    <w:rsid w:val="006846B7"/>
    <w:rsid w:val="00684964"/>
    <w:rsid w:val="00684A49"/>
    <w:rsid w:val="00685794"/>
    <w:rsid w:val="00685961"/>
    <w:rsid w:val="00685B1B"/>
    <w:rsid w:val="0068602F"/>
    <w:rsid w:val="00686A83"/>
    <w:rsid w:val="0068790D"/>
    <w:rsid w:val="006879D8"/>
    <w:rsid w:val="00690867"/>
    <w:rsid w:val="00690FF1"/>
    <w:rsid w:val="00691B7F"/>
    <w:rsid w:val="006924AC"/>
    <w:rsid w:val="00692CB5"/>
    <w:rsid w:val="00693229"/>
    <w:rsid w:val="00693451"/>
    <w:rsid w:val="00693DEF"/>
    <w:rsid w:val="00694D5C"/>
    <w:rsid w:val="00694EA3"/>
    <w:rsid w:val="006964A3"/>
    <w:rsid w:val="00696E5D"/>
    <w:rsid w:val="00697444"/>
    <w:rsid w:val="00697E68"/>
    <w:rsid w:val="006A00F1"/>
    <w:rsid w:val="006A02B4"/>
    <w:rsid w:val="006A067C"/>
    <w:rsid w:val="006A2013"/>
    <w:rsid w:val="006A2A01"/>
    <w:rsid w:val="006A32BE"/>
    <w:rsid w:val="006A3867"/>
    <w:rsid w:val="006A6078"/>
    <w:rsid w:val="006A68BF"/>
    <w:rsid w:val="006A71CD"/>
    <w:rsid w:val="006A7537"/>
    <w:rsid w:val="006A7A18"/>
    <w:rsid w:val="006B0A2D"/>
    <w:rsid w:val="006B0D03"/>
    <w:rsid w:val="006B166F"/>
    <w:rsid w:val="006B1B5F"/>
    <w:rsid w:val="006B28B3"/>
    <w:rsid w:val="006B4AF0"/>
    <w:rsid w:val="006B77E3"/>
    <w:rsid w:val="006B7F07"/>
    <w:rsid w:val="006C03D2"/>
    <w:rsid w:val="006C0CCE"/>
    <w:rsid w:val="006C0DDD"/>
    <w:rsid w:val="006C17BD"/>
    <w:rsid w:val="006C225D"/>
    <w:rsid w:val="006C2A69"/>
    <w:rsid w:val="006C382A"/>
    <w:rsid w:val="006C3AE7"/>
    <w:rsid w:val="006C492A"/>
    <w:rsid w:val="006C4BBF"/>
    <w:rsid w:val="006C5222"/>
    <w:rsid w:val="006C530A"/>
    <w:rsid w:val="006C6AAC"/>
    <w:rsid w:val="006C700B"/>
    <w:rsid w:val="006C7DEC"/>
    <w:rsid w:val="006D16A0"/>
    <w:rsid w:val="006D1B94"/>
    <w:rsid w:val="006D292A"/>
    <w:rsid w:val="006D37C6"/>
    <w:rsid w:val="006D55E7"/>
    <w:rsid w:val="006D5CD6"/>
    <w:rsid w:val="006D60AA"/>
    <w:rsid w:val="006D78B0"/>
    <w:rsid w:val="006E0D71"/>
    <w:rsid w:val="006E3B88"/>
    <w:rsid w:val="006E5144"/>
    <w:rsid w:val="006E61D5"/>
    <w:rsid w:val="006E6685"/>
    <w:rsid w:val="006E7DA1"/>
    <w:rsid w:val="006F106D"/>
    <w:rsid w:val="006F1946"/>
    <w:rsid w:val="006F3747"/>
    <w:rsid w:val="006F4185"/>
    <w:rsid w:val="006F46C0"/>
    <w:rsid w:val="006F4D37"/>
    <w:rsid w:val="00700525"/>
    <w:rsid w:val="0070052C"/>
    <w:rsid w:val="007007B2"/>
    <w:rsid w:val="007008C3"/>
    <w:rsid w:val="007009AD"/>
    <w:rsid w:val="00702018"/>
    <w:rsid w:val="00702712"/>
    <w:rsid w:val="00703765"/>
    <w:rsid w:val="00703A99"/>
    <w:rsid w:val="00703ECF"/>
    <w:rsid w:val="007042A3"/>
    <w:rsid w:val="00705B76"/>
    <w:rsid w:val="00705DC2"/>
    <w:rsid w:val="00707481"/>
    <w:rsid w:val="007079F4"/>
    <w:rsid w:val="007100AF"/>
    <w:rsid w:val="00710926"/>
    <w:rsid w:val="00710BA1"/>
    <w:rsid w:val="0071123A"/>
    <w:rsid w:val="00711678"/>
    <w:rsid w:val="00711A2E"/>
    <w:rsid w:val="007124C2"/>
    <w:rsid w:val="0071265A"/>
    <w:rsid w:val="00712ABC"/>
    <w:rsid w:val="007131B6"/>
    <w:rsid w:val="00715FEA"/>
    <w:rsid w:val="00717005"/>
    <w:rsid w:val="00717E94"/>
    <w:rsid w:val="007205E4"/>
    <w:rsid w:val="00721AED"/>
    <w:rsid w:val="0072201E"/>
    <w:rsid w:val="00723DA1"/>
    <w:rsid w:val="00725880"/>
    <w:rsid w:val="00727E54"/>
    <w:rsid w:val="007306D1"/>
    <w:rsid w:val="00730738"/>
    <w:rsid w:val="007308FD"/>
    <w:rsid w:val="0073183B"/>
    <w:rsid w:val="00732052"/>
    <w:rsid w:val="00734042"/>
    <w:rsid w:val="00734985"/>
    <w:rsid w:val="00735078"/>
    <w:rsid w:val="0073527C"/>
    <w:rsid w:val="00736167"/>
    <w:rsid w:val="00736197"/>
    <w:rsid w:val="0073704B"/>
    <w:rsid w:val="007374E6"/>
    <w:rsid w:val="00737984"/>
    <w:rsid w:val="00742BD5"/>
    <w:rsid w:val="0074329F"/>
    <w:rsid w:val="00743922"/>
    <w:rsid w:val="007457FE"/>
    <w:rsid w:val="00747EBB"/>
    <w:rsid w:val="00750248"/>
    <w:rsid w:val="0075064E"/>
    <w:rsid w:val="007509DB"/>
    <w:rsid w:val="00751026"/>
    <w:rsid w:val="00751581"/>
    <w:rsid w:val="00752470"/>
    <w:rsid w:val="00752DCE"/>
    <w:rsid w:val="00752EE7"/>
    <w:rsid w:val="007530CF"/>
    <w:rsid w:val="0075479C"/>
    <w:rsid w:val="00754F38"/>
    <w:rsid w:val="007559C9"/>
    <w:rsid w:val="007567E2"/>
    <w:rsid w:val="00760384"/>
    <w:rsid w:val="00760B5A"/>
    <w:rsid w:val="00761116"/>
    <w:rsid w:val="00761CCD"/>
    <w:rsid w:val="00762C64"/>
    <w:rsid w:val="007667FF"/>
    <w:rsid w:val="007671FA"/>
    <w:rsid w:val="00767415"/>
    <w:rsid w:val="00770B63"/>
    <w:rsid w:val="00770EFF"/>
    <w:rsid w:val="0077244B"/>
    <w:rsid w:val="007728FD"/>
    <w:rsid w:val="00772D7D"/>
    <w:rsid w:val="007739AF"/>
    <w:rsid w:val="007741B4"/>
    <w:rsid w:val="00775CF8"/>
    <w:rsid w:val="0077618C"/>
    <w:rsid w:val="007761BF"/>
    <w:rsid w:val="007774D7"/>
    <w:rsid w:val="00777A3D"/>
    <w:rsid w:val="00780160"/>
    <w:rsid w:val="00780476"/>
    <w:rsid w:val="00781B80"/>
    <w:rsid w:val="00781BCE"/>
    <w:rsid w:val="00784903"/>
    <w:rsid w:val="0078565F"/>
    <w:rsid w:val="007864B2"/>
    <w:rsid w:val="00786582"/>
    <w:rsid w:val="0078777E"/>
    <w:rsid w:val="00787CBE"/>
    <w:rsid w:val="00790117"/>
    <w:rsid w:val="00791764"/>
    <w:rsid w:val="00791CA7"/>
    <w:rsid w:val="00791EBE"/>
    <w:rsid w:val="0079343A"/>
    <w:rsid w:val="00794443"/>
    <w:rsid w:val="007956FC"/>
    <w:rsid w:val="00795D28"/>
    <w:rsid w:val="00796F4C"/>
    <w:rsid w:val="007A1B28"/>
    <w:rsid w:val="007A1D07"/>
    <w:rsid w:val="007A20A0"/>
    <w:rsid w:val="007A2C1F"/>
    <w:rsid w:val="007A3300"/>
    <w:rsid w:val="007A3BB0"/>
    <w:rsid w:val="007A4195"/>
    <w:rsid w:val="007A41E9"/>
    <w:rsid w:val="007A578E"/>
    <w:rsid w:val="007A5BC9"/>
    <w:rsid w:val="007A6407"/>
    <w:rsid w:val="007A6B5D"/>
    <w:rsid w:val="007A73E1"/>
    <w:rsid w:val="007A75F5"/>
    <w:rsid w:val="007A7B3D"/>
    <w:rsid w:val="007B00D7"/>
    <w:rsid w:val="007B0270"/>
    <w:rsid w:val="007B0476"/>
    <w:rsid w:val="007B15C8"/>
    <w:rsid w:val="007B1A79"/>
    <w:rsid w:val="007B1D10"/>
    <w:rsid w:val="007B22E7"/>
    <w:rsid w:val="007B2F9C"/>
    <w:rsid w:val="007B3CEA"/>
    <w:rsid w:val="007B492F"/>
    <w:rsid w:val="007B4C46"/>
    <w:rsid w:val="007B517C"/>
    <w:rsid w:val="007C0044"/>
    <w:rsid w:val="007C20B6"/>
    <w:rsid w:val="007C2384"/>
    <w:rsid w:val="007C2945"/>
    <w:rsid w:val="007C384F"/>
    <w:rsid w:val="007C3A03"/>
    <w:rsid w:val="007C4DAB"/>
    <w:rsid w:val="007C4F31"/>
    <w:rsid w:val="007C5407"/>
    <w:rsid w:val="007C637E"/>
    <w:rsid w:val="007C70AB"/>
    <w:rsid w:val="007D1F34"/>
    <w:rsid w:val="007D2452"/>
    <w:rsid w:val="007D25BD"/>
    <w:rsid w:val="007D30B4"/>
    <w:rsid w:val="007D7CE7"/>
    <w:rsid w:val="007D7E9D"/>
    <w:rsid w:val="007E0696"/>
    <w:rsid w:val="007E0BB3"/>
    <w:rsid w:val="007E0F72"/>
    <w:rsid w:val="007E10A0"/>
    <w:rsid w:val="007E1815"/>
    <w:rsid w:val="007E1BDB"/>
    <w:rsid w:val="007E275D"/>
    <w:rsid w:val="007E280D"/>
    <w:rsid w:val="007E310E"/>
    <w:rsid w:val="007E327C"/>
    <w:rsid w:val="007E4116"/>
    <w:rsid w:val="007E45B1"/>
    <w:rsid w:val="007E4D4A"/>
    <w:rsid w:val="007E62C4"/>
    <w:rsid w:val="007E697D"/>
    <w:rsid w:val="007E6DD0"/>
    <w:rsid w:val="007E7122"/>
    <w:rsid w:val="007F16B8"/>
    <w:rsid w:val="007F23BF"/>
    <w:rsid w:val="007F273C"/>
    <w:rsid w:val="007F3534"/>
    <w:rsid w:val="007F3A75"/>
    <w:rsid w:val="007F4A8A"/>
    <w:rsid w:val="007F5EF6"/>
    <w:rsid w:val="007F63A5"/>
    <w:rsid w:val="007F67A7"/>
    <w:rsid w:val="007F72DB"/>
    <w:rsid w:val="007F79AC"/>
    <w:rsid w:val="007F7E02"/>
    <w:rsid w:val="00801400"/>
    <w:rsid w:val="00801A3E"/>
    <w:rsid w:val="00801C1B"/>
    <w:rsid w:val="00802510"/>
    <w:rsid w:val="00802CE9"/>
    <w:rsid w:val="008033D4"/>
    <w:rsid w:val="008039BD"/>
    <w:rsid w:val="00803C0B"/>
    <w:rsid w:val="00803F94"/>
    <w:rsid w:val="00803FB7"/>
    <w:rsid w:val="008040F7"/>
    <w:rsid w:val="008046D2"/>
    <w:rsid w:val="0080475B"/>
    <w:rsid w:val="00805B09"/>
    <w:rsid w:val="008069A2"/>
    <w:rsid w:val="00807A5C"/>
    <w:rsid w:val="008105A5"/>
    <w:rsid w:val="00810886"/>
    <w:rsid w:val="00811DCC"/>
    <w:rsid w:val="0081280C"/>
    <w:rsid w:val="00812A9A"/>
    <w:rsid w:val="00813624"/>
    <w:rsid w:val="008137DF"/>
    <w:rsid w:val="00813C18"/>
    <w:rsid w:val="00813E4F"/>
    <w:rsid w:val="008143EE"/>
    <w:rsid w:val="00814FBE"/>
    <w:rsid w:val="00815CDF"/>
    <w:rsid w:val="00820102"/>
    <w:rsid w:val="00822B6B"/>
    <w:rsid w:val="00822D2E"/>
    <w:rsid w:val="00823DE3"/>
    <w:rsid w:val="00823E17"/>
    <w:rsid w:val="00824A67"/>
    <w:rsid w:val="008274AB"/>
    <w:rsid w:val="00827E50"/>
    <w:rsid w:val="008304A7"/>
    <w:rsid w:val="00830B05"/>
    <w:rsid w:val="0083193D"/>
    <w:rsid w:val="00832A38"/>
    <w:rsid w:val="00832E80"/>
    <w:rsid w:val="008338C0"/>
    <w:rsid w:val="00834641"/>
    <w:rsid w:val="0083486E"/>
    <w:rsid w:val="008355DD"/>
    <w:rsid w:val="0083604C"/>
    <w:rsid w:val="00836D23"/>
    <w:rsid w:val="00837140"/>
    <w:rsid w:val="008373FF"/>
    <w:rsid w:val="008427D9"/>
    <w:rsid w:val="00842CD1"/>
    <w:rsid w:val="008438A6"/>
    <w:rsid w:val="00843DD5"/>
    <w:rsid w:val="00844560"/>
    <w:rsid w:val="00844C24"/>
    <w:rsid w:val="00847CB0"/>
    <w:rsid w:val="0085000C"/>
    <w:rsid w:val="0085078E"/>
    <w:rsid w:val="00850A0A"/>
    <w:rsid w:val="00851728"/>
    <w:rsid w:val="008524A6"/>
    <w:rsid w:val="00852750"/>
    <w:rsid w:val="00852AED"/>
    <w:rsid w:val="00855149"/>
    <w:rsid w:val="00855A91"/>
    <w:rsid w:val="00855E4C"/>
    <w:rsid w:val="00860A08"/>
    <w:rsid w:val="00860A46"/>
    <w:rsid w:val="00861537"/>
    <w:rsid w:val="0086292B"/>
    <w:rsid w:val="00862DCF"/>
    <w:rsid w:val="00863BE7"/>
    <w:rsid w:val="00863E7D"/>
    <w:rsid w:val="0086444F"/>
    <w:rsid w:val="00864547"/>
    <w:rsid w:val="00864680"/>
    <w:rsid w:val="00864863"/>
    <w:rsid w:val="008649E8"/>
    <w:rsid w:val="00864EA9"/>
    <w:rsid w:val="008650E0"/>
    <w:rsid w:val="00865865"/>
    <w:rsid w:val="00871DD1"/>
    <w:rsid w:val="00872DC0"/>
    <w:rsid w:val="00873A4D"/>
    <w:rsid w:val="00873C07"/>
    <w:rsid w:val="00874495"/>
    <w:rsid w:val="008746D4"/>
    <w:rsid w:val="00874A91"/>
    <w:rsid w:val="008756A6"/>
    <w:rsid w:val="008757BB"/>
    <w:rsid w:val="00880AD6"/>
    <w:rsid w:val="00881456"/>
    <w:rsid w:val="008815C5"/>
    <w:rsid w:val="008816D5"/>
    <w:rsid w:val="00881796"/>
    <w:rsid w:val="00882540"/>
    <w:rsid w:val="00882777"/>
    <w:rsid w:val="00882D12"/>
    <w:rsid w:val="00883DF2"/>
    <w:rsid w:val="00883EDB"/>
    <w:rsid w:val="00884FC4"/>
    <w:rsid w:val="00890173"/>
    <w:rsid w:val="00890679"/>
    <w:rsid w:val="008909A2"/>
    <w:rsid w:val="00890D88"/>
    <w:rsid w:val="00890E66"/>
    <w:rsid w:val="00891973"/>
    <w:rsid w:val="008928FC"/>
    <w:rsid w:val="00892D8C"/>
    <w:rsid w:val="00894C66"/>
    <w:rsid w:val="0089508E"/>
    <w:rsid w:val="0089511B"/>
    <w:rsid w:val="00896F43"/>
    <w:rsid w:val="00897573"/>
    <w:rsid w:val="008A1A71"/>
    <w:rsid w:val="008A2237"/>
    <w:rsid w:val="008A325B"/>
    <w:rsid w:val="008A3267"/>
    <w:rsid w:val="008A354A"/>
    <w:rsid w:val="008A3C3B"/>
    <w:rsid w:val="008A4399"/>
    <w:rsid w:val="008A4C37"/>
    <w:rsid w:val="008A5EA9"/>
    <w:rsid w:val="008A6DE6"/>
    <w:rsid w:val="008A723A"/>
    <w:rsid w:val="008A7BF8"/>
    <w:rsid w:val="008A7E72"/>
    <w:rsid w:val="008B0B49"/>
    <w:rsid w:val="008B2AD9"/>
    <w:rsid w:val="008B39D6"/>
    <w:rsid w:val="008B5102"/>
    <w:rsid w:val="008B5751"/>
    <w:rsid w:val="008B5E2D"/>
    <w:rsid w:val="008B748E"/>
    <w:rsid w:val="008B7D00"/>
    <w:rsid w:val="008C2073"/>
    <w:rsid w:val="008C263B"/>
    <w:rsid w:val="008C27ED"/>
    <w:rsid w:val="008C2F39"/>
    <w:rsid w:val="008C370C"/>
    <w:rsid w:val="008C38FF"/>
    <w:rsid w:val="008C41BB"/>
    <w:rsid w:val="008C454D"/>
    <w:rsid w:val="008C5F52"/>
    <w:rsid w:val="008C64BD"/>
    <w:rsid w:val="008C6A0A"/>
    <w:rsid w:val="008C6E77"/>
    <w:rsid w:val="008C6F7E"/>
    <w:rsid w:val="008D020C"/>
    <w:rsid w:val="008D17B6"/>
    <w:rsid w:val="008D1899"/>
    <w:rsid w:val="008D24ED"/>
    <w:rsid w:val="008D268A"/>
    <w:rsid w:val="008D4711"/>
    <w:rsid w:val="008D49EA"/>
    <w:rsid w:val="008D5BDC"/>
    <w:rsid w:val="008D5D74"/>
    <w:rsid w:val="008D6459"/>
    <w:rsid w:val="008E0BFC"/>
    <w:rsid w:val="008E1958"/>
    <w:rsid w:val="008E1F01"/>
    <w:rsid w:val="008E313F"/>
    <w:rsid w:val="008E48B1"/>
    <w:rsid w:val="008E4FA4"/>
    <w:rsid w:val="008E521B"/>
    <w:rsid w:val="008E5417"/>
    <w:rsid w:val="008E5667"/>
    <w:rsid w:val="008E6414"/>
    <w:rsid w:val="008E6CBD"/>
    <w:rsid w:val="008E7EBD"/>
    <w:rsid w:val="008F0139"/>
    <w:rsid w:val="008F0747"/>
    <w:rsid w:val="008F0857"/>
    <w:rsid w:val="008F0F41"/>
    <w:rsid w:val="008F17A1"/>
    <w:rsid w:val="008F2AC9"/>
    <w:rsid w:val="008F489E"/>
    <w:rsid w:val="008F531D"/>
    <w:rsid w:val="008F7ADE"/>
    <w:rsid w:val="00900044"/>
    <w:rsid w:val="00900370"/>
    <w:rsid w:val="009004CC"/>
    <w:rsid w:val="00900AD7"/>
    <w:rsid w:val="00900AE1"/>
    <w:rsid w:val="00900E12"/>
    <w:rsid w:val="0090129D"/>
    <w:rsid w:val="00902207"/>
    <w:rsid w:val="00902DFC"/>
    <w:rsid w:val="00902EB9"/>
    <w:rsid w:val="0090348C"/>
    <w:rsid w:val="00903FAE"/>
    <w:rsid w:val="00905AA3"/>
    <w:rsid w:val="0090641F"/>
    <w:rsid w:val="009064E7"/>
    <w:rsid w:val="0090682A"/>
    <w:rsid w:val="009105FB"/>
    <w:rsid w:val="009108AF"/>
    <w:rsid w:val="00912480"/>
    <w:rsid w:val="00912CBA"/>
    <w:rsid w:val="00912D63"/>
    <w:rsid w:val="00913093"/>
    <w:rsid w:val="00913A97"/>
    <w:rsid w:val="00913D0F"/>
    <w:rsid w:val="00914933"/>
    <w:rsid w:val="009156F4"/>
    <w:rsid w:val="00915BF8"/>
    <w:rsid w:val="00917B58"/>
    <w:rsid w:val="0092007C"/>
    <w:rsid w:val="00922C9E"/>
    <w:rsid w:val="009231AA"/>
    <w:rsid w:val="009252D7"/>
    <w:rsid w:val="0092767C"/>
    <w:rsid w:val="009309D0"/>
    <w:rsid w:val="009311D8"/>
    <w:rsid w:val="0093155F"/>
    <w:rsid w:val="00932107"/>
    <w:rsid w:val="009327D8"/>
    <w:rsid w:val="009328A4"/>
    <w:rsid w:val="00932BF3"/>
    <w:rsid w:val="00934D39"/>
    <w:rsid w:val="00936559"/>
    <w:rsid w:val="0093667B"/>
    <w:rsid w:val="009367ED"/>
    <w:rsid w:val="00940D26"/>
    <w:rsid w:val="00941CE1"/>
    <w:rsid w:val="00941EA1"/>
    <w:rsid w:val="009423E5"/>
    <w:rsid w:val="009424A2"/>
    <w:rsid w:val="009425CF"/>
    <w:rsid w:val="00943A8E"/>
    <w:rsid w:val="009441A4"/>
    <w:rsid w:val="00944330"/>
    <w:rsid w:val="00946146"/>
    <w:rsid w:val="00946BB3"/>
    <w:rsid w:val="0094711B"/>
    <w:rsid w:val="009473B0"/>
    <w:rsid w:val="009478A7"/>
    <w:rsid w:val="00947B81"/>
    <w:rsid w:val="00947EE9"/>
    <w:rsid w:val="00950833"/>
    <w:rsid w:val="0095167C"/>
    <w:rsid w:val="009519EC"/>
    <w:rsid w:val="00952744"/>
    <w:rsid w:val="009529EC"/>
    <w:rsid w:val="00953938"/>
    <w:rsid w:val="00953CEE"/>
    <w:rsid w:val="009573A9"/>
    <w:rsid w:val="009579DC"/>
    <w:rsid w:val="00960419"/>
    <w:rsid w:val="00961464"/>
    <w:rsid w:val="00961FF5"/>
    <w:rsid w:val="00963724"/>
    <w:rsid w:val="00963C9A"/>
    <w:rsid w:val="009642DE"/>
    <w:rsid w:val="00964448"/>
    <w:rsid w:val="00964C2B"/>
    <w:rsid w:val="00965A64"/>
    <w:rsid w:val="00965B8D"/>
    <w:rsid w:val="00965BA9"/>
    <w:rsid w:val="0096798E"/>
    <w:rsid w:val="00971FCB"/>
    <w:rsid w:val="009729CB"/>
    <w:rsid w:val="00972F2C"/>
    <w:rsid w:val="00973C79"/>
    <w:rsid w:val="00974976"/>
    <w:rsid w:val="00974E57"/>
    <w:rsid w:val="009753C0"/>
    <w:rsid w:val="0097606D"/>
    <w:rsid w:val="00977765"/>
    <w:rsid w:val="00977A90"/>
    <w:rsid w:val="00977F86"/>
    <w:rsid w:val="0098055B"/>
    <w:rsid w:val="0098106C"/>
    <w:rsid w:val="009815D1"/>
    <w:rsid w:val="009827EE"/>
    <w:rsid w:val="00982C16"/>
    <w:rsid w:val="009831B6"/>
    <w:rsid w:val="00983499"/>
    <w:rsid w:val="00983A62"/>
    <w:rsid w:val="009846C0"/>
    <w:rsid w:val="00984789"/>
    <w:rsid w:val="00985536"/>
    <w:rsid w:val="0098650B"/>
    <w:rsid w:val="00986FB7"/>
    <w:rsid w:val="009873CA"/>
    <w:rsid w:val="0098757F"/>
    <w:rsid w:val="00987CCE"/>
    <w:rsid w:val="00990399"/>
    <w:rsid w:val="00991171"/>
    <w:rsid w:val="0099134D"/>
    <w:rsid w:val="00991AA2"/>
    <w:rsid w:val="00992365"/>
    <w:rsid w:val="009928A5"/>
    <w:rsid w:val="00994D1B"/>
    <w:rsid w:val="0099545A"/>
    <w:rsid w:val="0099750A"/>
    <w:rsid w:val="00997B57"/>
    <w:rsid w:val="00997BD1"/>
    <w:rsid w:val="009A0353"/>
    <w:rsid w:val="009A1614"/>
    <w:rsid w:val="009A1CAC"/>
    <w:rsid w:val="009A22E0"/>
    <w:rsid w:val="009A2420"/>
    <w:rsid w:val="009A3C37"/>
    <w:rsid w:val="009A52D8"/>
    <w:rsid w:val="009A6E85"/>
    <w:rsid w:val="009A7051"/>
    <w:rsid w:val="009A73F3"/>
    <w:rsid w:val="009B100A"/>
    <w:rsid w:val="009B11EC"/>
    <w:rsid w:val="009B1573"/>
    <w:rsid w:val="009B3AAE"/>
    <w:rsid w:val="009B4024"/>
    <w:rsid w:val="009B4CE9"/>
    <w:rsid w:val="009B5082"/>
    <w:rsid w:val="009B58F6"/>
    <w:rsid w:val="009B6413"/>
    <w:rsid w:val="009B691C"/>
    <w:rsid w:val="009B76A2"/>
    <w:rsid w:val="009B7BEC"/>
    <w:rsid w:val="009C0038"/>
    <w:rsid w:val="009C0422"/>
    <w:rsid w:val="009C0A31"/>
    <w:rsid w:val="009C0A5A"/>
    <w:rsid w:val="009C0B05"/>
    <w:rsid w:val="009C158D"/>
    <w:rsid w:val="009C16B7"/>
    <w:rsid w:val="009C3BF1"/>
    <w:rsid w:val="009C3D1B"/>
    <w:rsid w:val="009C505E"/>
    <w:rsid w:val="009C5353"/>
    <w:rsid w:val="009C5C2B"/>
    <w:rsid w:val="009C5CB1"/>
    <w:rsid w:val="009C5D69"/>
    <w:rsid w:val="009C65F7"/>
    <w:rsid w:val="009C6AB4"/>
    <w:rsid w:val="009C7CD7"/>
    <w:rsid w:val="009D0608"/>
    <w:rsid w:val="009D246E"/>
    <w:rsid w:val="009D36A4"/>
    <w:rsid w:val="009D371F"/>
    <w:rsid w:val="009D5373"/>
    <w:rsid w:val="009D6C92"/>
    <w:rsid w:val="009D7196"/>
    <w:rsid w:val="009D77FC"/>
    <w:rsid w:val="009E023A"/>
    <w:rsid w:val="009E02F4"/>
    <w:rsid w:val="009E079C"/>
    <w:rsid w:val="009E08EB"/>
    <w:rsid w:val="009E0F82"/>
    <w:rsid w:val="009E14D9"/>
    <w:rsid w:val="009E1CE3"/>
    <w:rsid w:val="009E1FB3"/>
    <w:rsid w:val="009E34D9"/>
    <w:rsid w:val="009E405F"/>
    <w:rsid w:val="009E4C34"/>
    <w:rsid w:val="009E4E0B"/>
    <w:rsid w:val="009E5D22"/>
    <w:rsid w:val="009E631A"/>
    <w:rsid w:val="009E6FE2"/>
    <w:rsid w:val="009E7186"/>
    <w:rsid w:val="009E7B16"/>
    <w:rsid w:val="009F003F"/>
    <w:rsid w:val="009F00AB"/>
    <w:rsid w:val="009F06ED"/>
    <w:rsid w:val="009F1013"/>
    <w:rsid w:val="009F2E6B"/>
    <w:rsid w:val="009F38E3"/>
    <w:rsid w:val="009F3F26"/>
    <w:rsid w:val="009F4872"/>
    <w:rsid w:val="009F4AC7"/>
    <w:rsid w:val="009F5607"/>
    <w:rsid w:val="009F5685"/>
    <w:rsid w:val="009F5F48"/>
    <w:rsid w:val="009F7000"/>
    <w:rsid w:val="00A00DD9"/>
    <w:rsid w:val="00A0104B"/>
    <w:rsid w:val="00A01071"/>
    <w:rsid w:val="00A0150A"/>
    <w:rsid w:val="00A01AFF"/>
    <w:rsid w:val="00A01C65"/>
    <w:rsid w:val="00A02404"/>
    <w:rsid w:val="00A03FD7"/>
    <w:rsid w:val="00A044C3"/>
    <w:rsid w:val="00A04C98"/>
    <w:rsid w:val="00A0518A"/>
    <w:rsid w:val="00A05788"/>
    <w:rsid w:val="00A05D40"/>
    <w:rsid w:val="00A05DFB"/>
    <w:rsid w:val="00A063FC"/>
    <w:rsid w:val="00A06E5D"/>
    <w:rsid w:val="00A06FD1"/>
    <w:rsid w:val="00A075C3"/>
    <w:rsid w:val="00A1006D"/>
    <w:rsid w:val="00A1069D"/>
    <w:rsid w:val="00A12035"/>
    <w:rsid w:val="00A12941"/>
    <w:rsid w:val="00A133BA"/>
    <w:rsid w:val="00A1345C"/>
    <w:rsid w:val="00A1538F"/>
    <w:rsid w:val="00A15D1B"/>
    <w:rsid w:val="00A15FF4"/>
    <w:rsid w:val="00A169D4"/>
    <w:rsid w:val="00A21714"/>
    <w:rsid w:val="00A21D89"/>
    <w:rsid w:val="00A22026"/>
    <w:rsid w:val="00A221F6"/>
    <w:rsid w:val="00A23A80"/>
    <w:rsid w:val="00A24038"/>
    <w:rsid w:val="00A24D63"/>
    <w:rsid w:val="00A256C0"/>
    <w:rsid w:val="00A27C12"/>
    <w:rsid w:val="00A30249"/>
    <w:rsid w:val="00A30E65"/>
    <w:rsid w:val="00A32130"/>
    <w:rsid w:val="00A334D5"/>
    <w:rsid w:val="00A3379F"/>
    <w:rsid w:val="00A3381D"/>
    <w:rsid w:val="00A354E4"/>
    <w:rsid w:val="00A35588"/>
    <w:rsid w:val="00A359E0"/>
    <w:rsid w:val="00A35A4A"/>
    <w:rsid w:val="00A35E1A"/>
    <w:rsid w:val="00A3656F"/>
    <w:rsid w:val="00A370F6"/>
    <w:rsid w:val="00A3735A"/>
    <w:rsid w:val="00A40554"/>
    <w:rsid w:val="00A40947"/>
    <w:rsid w:val="00A4241B"/>
    <w:rsid w:val="00A431B6"/>
    <w:rsid w:val="00A43758"/>
    <w:rsid w:val="00A43DF4"/>
    <w:rsid w:val="00A43E84"/>
    <w:rsid w:val="00A44168"/>
    <w:rsid w:val="00A4477B"/>
    <w:rsid w:val="00A4522D"/>
    <w:rsid w:val="00A46175"/>
    <w:rsid w:val="00A46781"/>
    <w:rsid w:val="00A467C1"/>
    <w:rsid w:val="00A46E2F"/>
    <w:rsid w:val="00A46EC0"/>
    <w:rsid w:val="00A46F7C"/>
    <w:rsid w:val="00A47143"/>
    <w:rsid w:val="00A50790"/>
    <w:rsid w:val="00A50825"/>
    <w:rsid w:val="00A50BE6"/>
    <w:rsid w:val="00A50D0C"/>
    <w:rsid w:val="00A50E1D"/>
    <w:rsid w:val="00A528C1"/>
    <w:rsid w:val="00A53034"/>
    <w:rsid w:val="00A54255"/>
    <w:rsid w:val="00A54F17"/>
    <w:rsid w:val="00A559D7"/>
    <w:rsid w:val="00A55F3F"/>
    <w:rsid w:val="00A56278"/>
    <w:rsid w:val="00A568E5"/>
    <w:rsid w:val="00A57077"/>
    <w:rsid w:val="00A575B0"/>
    <w:rsid w:val="00A57A0A"/>
    <w:rsid w:val="00A600A0"/>
    <w:rsid w:val="00A60529"/>
    <w:rsid w:val="00A605AA"/>
    <w:rsid w:val="00A61405"/>
    <w:rsid w:val="00A629AC"/>
    <w:rsid w:val="00A62F5E"/>
    <w:rsid w:val="00A631DB"/>
    <w:rsid w:val="00A661B8"/>
    <w:rsid w:val="00A668D8"/>
    <w:rsid w:val="00A67939"/>
    <w:rsid w:val="00A67FC2"/>
    <w:rsid w:val="00A70BBD"/>
    <w:rsid w:val="00A71968"/>
    <w:rsid w:val="00A71EDA"/>
    <w:rsid w:val="00A724E2"/>
    <w:rsid w:val="00A72A75"/>
    <w:rsid w:val="00A735B9"/>
    <w:rsid w:val="00A7494F"/>
    <w:rsid w:val="00A751E5"/>
    <w:rsid w:val="00A76247"/>
    <w:rsid w:val="00A7633F"/>
    <w:rsid w:val="00A76B5C"/>
    <w:rsid w:val="00A808E0"/>
    <w:rsid w:val="00A80C4C"/>
    <w:rsid w:val="00A81F42"/>
    <w:rsid w:val="00A8217A"/>
    <w:rsid w:val="00A8221D"/>
    <w:rsid w:val="00A82D26"/>
    <w:rsid w:val="00A82ED0"/>
    <w:rsid w:val="00A836CB"/>
    <w:rsid w:val="00A83FD3"/>
    <w:rsid w:val="00A83FEA"/>
    <w:rsid w:val="00A84693"/>
    <w:rsid w:val="00A8509E"/>
    <w:rsid w:val="00A8730B"/>
    <w:rsid w:val="00A87ED6"/>
    <w:rsid w:val="00A90648"/>
    <w:rsid w:val="00A91A2C"/>
    <w:rsid w:val="00A91B05"/>
    <w:rsid w:val="00A91CD8"/>
    <w:rsid w:val="00A92D2F"/>
    <w:rsid w:val="00A93546"/>
    <w:rsid w:val="00A93633"/>
    <w:rsid w:val="00A94687"/>
    <w:rsid w:val="00A94958"/>
    <w:rsid w:val="00A94D37"/>
    <w:rsid w:val="00A94EB2"/>
    <w:rsid w:val="00A95256"/>
    <w:rsid w:val="00A95291"/>
    <w:rsid w:val="00A95D39"/>
    <w:rsid w:val="00A96796"/>
    <w:rsid w:val="00A9701B"/>
    <w:rsid w:val="00AA0918"/>
    <w:rsid w:val="00AA2A3B"/>
    <w:rsid w:val="00AA3FD4"/>
    <w:rsid w:val="00AA409E"/>
    <w:rsid w:val="00AA47BB"/>
    <w:rsid w:val="00AA4AB3"/>
    <w:rsid w:val="00AA5111"/>
    <w:rsid w:val="00AA5D1B"/>
    <w:rsid w:val="00AA7165"/>
    <w:rsid w:val="00AA7AFD"/>
    <w:rsid w:val="00AB005B"/>
    <w:rsid w:val="00AB0967"/>
    <w:rsid w:val="00AB0E1F"/>
    <w:rsid w:val="00AB0E7F"/>
    <w:rsid w:val="00AB0F7F"/>
    <w:rsid w:val="00AB2414"/>
    <w:rsid w:val="00AB41A2"/>
    <w:rsid w:val="00AB53F4"/>
    <w:rsid w:val="00AB56E9"/>
    <w:rsid w:val="00AC196B"/>
    <w:rsid w:val="00AC2DB4"/>
    <w:rsid w:val="00AC2E84"/>
    <w:rsid w:val="00AC34FB"/>
    <w:rsid w:val="00AC419D"/>
    <w:rsid w:val="00AC59AB"/>
    <w:rsid w:val="00AC69CC"/>
    <w:rsid w:val="00AC71A7"/>
    <w:rsid w:val="00AD06D6"/>
    <w:rsid w:val="00AD1211"/>
    <w:rsid w:val="00AD1898"/>
    <w:rsid w:val="00AD2503"/>
    <w:rsid w:val="00AD2E16"/>
    <w:rsid w:val="00AD3238"/>
    <w:rsid w:val="00AD5358"/>
    <w:rsid w:val="00AD64BD"/>
    <w:rsid w:val="00AD78B4"/>
    <w:rsid w:val="00AD7BE7"/>
    <w:rsid w:val="00AD7ECB"/>
    <w:rsid w:val="00AE0F99"/>
    <w:rsid w:val="00AE1338"/>
    <w:rsid w:val="00AE2700"/>
    <w:rsid w:val="00AE3250"/>
    <w:rsid w:val="00AE3856"/>
    <w:rsid w:val="00AE3914"/>
    <w:rsid w:val="00AE4079"/>
    <w:rsid w:val="00AE4DFF"/>
    <w:rsid w:val="00AE72FD"/>
    <w:rsid w:val="00AE77CB"/>
    <w:rsid w:val="00AE78AB"/>
    <w:rsid w:val="00AE78FC"/>
    <w:rsid w:val="00AF07B7"/>
    <w:rsid w:val="00AF087A"/>
    <w:rsid w:val="00AF26F4"/>
    <w:rsid w:val="00AF2961"/>
    <w:rsid w:val="00AF29FB"/>
    <w:rsid w:val="00AF390B"/>
    <w:rsid w:val="00AF39CE"/>
    <w:rsid w:val="00AF462E"/>
    <w:rsid w:val="00AF5188"/>
    <w:rsid w:val="00AF585F"/>
    <w:rsid w:val="00AF5AFF"/>
    <w:rsid w:val="00AF68E0"/>
    <w:rsid w:val="00AF6FD9"/>
    <w:rsid w:val="00AF756F"/>
    <w:rsid w:val="00B034FA"/>
    <w:rsid w:val="00B0355A"/>
    <w:rsid w:val="00B03735"/>
    <w:rsid w:val="00B04D61"/>
    <w:rsid w:val="00B04FD1"/>
    <w:rsid w:val="00B05449"/>
    <w:rsid w:val="00B05FE3"/>
    <w:rsid w:val="00B05FE7"/>
    <w:rsid w:val="00B0776F"/>
    <w:rsid w:val="00B07F71"/>
    <w:rsid w:val="00B10366"/>
    <w:rsid w:val="00B105C0"/>
    <w:rsid w:val="00B11F42"/>
    <w:rsid w:val="00B120D3"/>
    <w:rsid w:val="00B12579"/>
    <w:rsid w:val="00B13253"/>
    <w:rsid w:val="00B13342"/>
    <w:rsid w:val="00B13AF7"/>
    <w:rsid w:val="00B13C4B"/>
    <w:rsid w:val="00B15387"/>
    <w:rsid w:val="00B15AC5"/>
    <w:rsid w:val="00B15B3D"/>
    <w:rsid w:val="00B16B91"/>
    <w:rsid w:val="00B172C2"/>
    <w:rsid w:val="00B17ACE"/>
    <w:rsid w:val="00B17EC1"/>
    <w:rsid w:val="00B20DE6"/>
    <w:rsid w:val="00B21353"/>
    <w:rsid w:val="00B2160B"/>
    <w:rsid w:val="00B21B91"/>
    <w:rsid w:val="00B22A59"/>
    <w:rsid w:val="00B2399E"/>
    <w:rsid w:val="00B23E63"/>
    <w:rsid w:val="00B23FB8"/>
    <w:rsid w:val="00B23FDB"/>
    <w:rsid w:val="00B24032"/>
    <w:rsid w:val="00B25F01"/>
    <w:rsid w:val="00B26057"/>
    <w:rsid w:val="00B26234"/>
    <w:rsid w:val="00B26B21"/>
    <w:rsid w:val="00B27070"/>
    <w:rsid w:val="00B27571"/>
    <w:rsid w:val="00B30979"/>
    <w:rsid w:val="00B30D01"/>
    <w:rsid w:val="00B30EEF"/>
    <w:rsid w:val="00B30F02"/>
    <w:rsid w:val="00B3127B"/>
    <w:rsid w:val="00B31BA1"/>
    <w:rsid w:val="00B31D1C"/>
    <w:rsid w:val="00B328B2"/>
    <w:rsid w:val="00B331AD"/>
    <w:rsid w:val="00B33495"/>
    <w:rsid w:val="00B33FB6"/>
    <w:rsid w:val="00B3563D"/>
    <w:rsid w:val="00B35733"/>
    <w:rsid w:val="00B35AB6"/>
    <w:rsid w:val="00B37D92"/>
    <w:rsid w:val="00B40034"/>
    <w:rsid w:val="00B40894"/>
    <w:rsid w:val="00B4117D"/>
    <w:rsid w:val="00B41716"/>
    <w:rsid w:val="00B42261"/>
    <w:rsid w:val="00B42B1F"/>
    <w:rsid w:val="00B434BC"/>
    <w:rsid w:val="00B4401F"/>
    <w:rsid w:val="00B44D85"/>
    <w:rsid w:val="00B467ED"/>
    <w:rsid w:val="00B47031"/>
    <w:rsid w:val="00B4752C"/>
    <w:rsid w:val="00B47721"/>
    <w:rsid w:val="00B50371"/>
    <w:rsid w:val="00B51AC7"/>
    <w:rsid w:val="00B529EF"/>
    <w:rsid w:val="00B55FA7"/>
    <w:rsid w:val="00B608A0"/>
    <w:rsid w:val="00B609F7"/>
    <w:rsid w:val="00B61965"/>
    <w:rsid w:val="00B62009"/>
    <w:rsid w:val="00B62108"/>
    <w:rsid w:val="00B6217A"/>
    <w:rsid w:val="00B63129"/>
    <w:rsid w:val="00B63624"/>
    <w:rsid w:val="00B63EF1"/>
    <w:rsid w:val="00B6410F"/>
    <w:rsid w:val="00B64603"/>
    <w:rsid w:val="00B65319"/>
    <w:rsid w:val="00B673A5"/>
    <w:rsid w:val="00B67546"/>
    <w:rsid w:val="00B67BF1"/>
    <w:rsid w:val="00B67EB8"/>
    <w:rsid w:val="00B713E3"/>
    <w:rsid w:val="00B71D93"/>
    <w:rsid w:val="00B73D51"/>
    <w:rsid w:val="00B73EAF"/>
    <w:rsid w:val="00B742ED"/>
    <w:rsid w:val="00B743A7"/>
    <w:rsid w:val="00B74BFB"/>
    <w:rsid w:val="00B74FAD"/>
    <w:rsid w:val="00B75457"/>
    <w:rsid w:val="00B76428"/>
    <w:rsid w:val="00B76913"/>
    <w:rsid w:val="00B76DE2"/>
    <w:rsid w:val="00B77313"/>
    <w:rsid w:val="00B77411"/>
    <w:rsid w:val="00B7779A"/>
    <w:rsid w:val="00B779C3"/>
    <w:rsid w:val="00B77F38"/>
    <w:rsid w:val="00B80CDD"/>
    <w:rsid w:val="00B81865"/>
    <w:rsid w:val="00B824E1"/>
    <w:rsid w:val="00B83748"/>
    <w:rsid w:val="00B85991"/>
    <w:rsid w:val="00B877DB"/>
    <w:rsid w:val="00B8799E"/>
    <w:rsid w:val="00B90134"/>
    <w:rsid w:val="00B910FD"/>
    <w:rsid w:val="00B911E0"/>
    <w:rsid w:val="00B9142B"/>
    <w:rsid w:val="00B91642"/>
    <w:rsid w:val="00B91C94"/>
    <w:rsid w:val="00B91D1E"/>
    <w:rsid w:val="00B928E6"/>
    <w:rsid w:val="00B92EB0"/>
    <w:rsid w:val="00B9396A"/>
    <w:rsid w:val="00B93D14"/>
    <w:rsid w:val="00B93E7C"/>
    <w:rsid w:val="00B9569A"/>
    <w:rsid w:val="00B95955"/>
    <w:rsid w:val="00B96F4C"/>
    <w:rsid w:val="00B970E6"/>
    <w:rsid w:val="00B97D19"/>
    <w:rsid w:val="00BA09BF"/>
    <w:rsid w:val="00BA0DFC"/>
    <w:rsid w:val="00BA13B7"/>
    <w:rsid w:val="00BA1C0F"/>
    <w:rsid w:val="00BA222C"/>
    <w:rsid w:val="00BA2EE1"/>
    <w:rsid w:val="00BA31C6"/>
    <w:rsid w:val="00BA3380"/>
    <w:rsid w:val="00BA4D59"/>
    <w:rsid w:val="00BA4E7E"/>
    <w:rsid w:val="00BA5FC3"/>
    <w:rsid w:val="00BA6EFD"/>
    <w:rsid w:val="00BA73D3"/>
    <w:rsid w:val="00BA73F8"/>
    <w:rsid w:val="00BA7E77"/>
    <w:rsid w:val="00BB0038"/>
    <w:rsid w:val="00BB0421"/>
    <w:rsid w:val="00BB1848"/>
    <w:rsid w:val="00BB194A"/>
    <w:rsid w:val="00BB1C96"/>
    <w:rsid w:val="00BB2C82"/>
    <w:rsid w:val="00BB30B1"/>
    <w:rsid w:val="00BB3CD0"/>
    <w:rsid w:val="00BB419C"/>
    <w:rsid w:val="00BB48EC"/>
    <w:rsid w:val="00BB4F6E"/>
    <w:rsid w:val="00BB5DB2"/>
    <w:rsid w:val="00BB5DF7"/>
    <w:rsid w:val="00BB66D4"/>
    <w:rsid w:val="00BB719B"/>
    <w:rsid w:val="00BC01CC"/>
    <w:rsid w:val="00BC0F1B"/>
    <w:rsid w:val="00BC1AF3"/>
    <w:rsid w:val="00BC1E0D"/>
    <w:rsid w:val="00BC1FDC"/>
    <w:rsid w:val="00BC249F"/>
    <w:rsid w:val="00BC27B1"/>
    <w:rsid w:val="00BC3822"/>
    <w:rsid w:val="00BC5C9C"/>
    <w:rsid w:val="00BC5D16"/>
    <w:rsid w:val="00BC63AE"/>
    <w:rsid w:val="00BC70ED"/>
    <w:rsid w:val="00BC723F"/>
    <w:rsid w:val="00BC788A"/>
    <w:rsid w:val="00BC7C20"/>
    <w:rsid w:val="00BD0A6B"/>
    <w:rsid w:val="00BD1757"/>
    <w:rsid w:val="00BD176E"/>
    <w:rsid w:val="00BD25A8"/>
    <w:rsid w:val="00BD2A96"/>
    <w:rsid w:val="00BD5F01"/>
    <w:rsid w:val="00BD6250"/>
    <w:rsid w:val="00BD642A"/>
    <w:rsid w:val="00BD797E"/>
    <w:rsid w:val="00BE0ACE"/>
    <w:rsid w:val="00BE0EFF"/>
    <w:rsid w:val="00BE10DF"/>
    <w:rsid w:val="00BE1EAA"/>
    <w:rsid w:val="00BE22A4"/>
    <w:rsid w:val="00BE2DF2"/>
    <w:rsid w:val="00BE30C2"/>
    <w:rsid w:val="00BE32DA"/>
    <w:rsid w:val="00BE33F3"/>
    <w:rsid w:val="00BE364C"/>
    <w:rsid w:val="00BE3D61"/>
    <w:rsid w:val="00BE56DF"/>
    <w:rsid w:val="00BE5DEE"/>
    <w:rsid w:val="00BE5F6E"/>
    <w:rsid w:val="00BE6CF6"/>
    <w:rsid w:val="00BE6D43"/>
    <w:rsid w:val="00BE7B9A"/>
    <w:rsid w:val="00BF03E8"/>
    <w:rsid w:val="00BF1A38"/>
    <w:rsid w:val="00BF20AF"/>
    <w:rsid w:val="00BF215B"/>
    <w:rsid w:val="00BF2900"/>
    <w:rsid w:val="00BF38CF"/>
    <w:rsid w:val="00BF3A16"/>
    <w:rsid w:val="00BF4ADD"/>
    <w:rsid w:val="00BF5DF2"/>
    <w:rsid w:val="00BF677E"/>
    <w:rsid w:val="00BF68C7"/>
    <w:rsid w:val="00BF7326"/>
    <w:rsid w:val="00BF7AFD"/>
    <w:rsid w:val="00C02195"/>
    <w:rsid w:val="00C02266"/>
    <w:rsid w:val="00C022DE"/>
    <w:rsid w:val="00C03BF3"/>
    <w:rsid w:val="00C04859"/>
    <w:rsid w:val="00C04B31"/>
    <w:rsid w:val="00C06364"/>
    <w:rsid w:val="00C069AE"/>
    <w:rsid w:val="00C07920"/>
    <w:rsid w:val="00C07BC5"/>
    <w:rsid w:val="00C1015A"/>
    <w:rsid w:val="00C10429"/>
    <w:rsid w:val="00C108E0"/>
    <w:rsid w:val="00C10AAD"/>
    <w:rsid w:val="00C113F8"/>
    <w:rsid w:val="00C11596"/>
    <w:rsid w:val="00C115B9"/>
    <w:rsid w:val="00C11ADE"/>
    <w:rsid w:val="00C11B89"/>
    <w:rsid w:val="00C11BC1"/>
    <w:rsid w:val="00C11EB4"/>
    <w:rsid w:val="00C12CB4"/>
    <w:rsid w:val="00C1364B"/>
    <w:rsid w:val="00C14551"/>
    <w:rsid w:val="00C1468D"/>
    <w:rsid w:val="00C151A6"/>
    <w:rsid w:val="00C152FB"/>
    <w:rsid w:val="00C1535F"/>
    <w:rsid w:val="00C1670B"/>
    <w:rsid w:val="00C167E0"/>
    <w:rsid w:val="00C168DE"/>
    <w:rsid w:val="00C202F5"/>
    <w:rsid w:val="00C217FB"/>
    <w:rsid w:val="00C21C08"/>
    <w:rsid w:val="00C32C8F"/>
    <w:rsid w:val="00C33FB7"/>
    <w:rsid w:val="00C35564"/>
    <w:rsid w:val="00C37F14"/>
    <w:rsid w:val="00C403E4"/>
    <w:rsid w:val="00C40892"/>
    <w:rsid w:val="00C4164F"/>
    <w:rsid w:val="00C419A1"/>
    <w:rsid w:val="00C428A9"/>
    <w:rsid w:val="00C42B0E"/>
    <w:rsid w:val="00C4372B"/>
    <w:rsid w:val="00C4399E"/>
    <w:rsid w:val="00C43B2C"/>
    <w:rsid w:val="00C448C3"/>
    <w:rsid w:val="00C4623F"/>
    <w:rsid w:val="00C46DAD"/>
    <w:rsid w:val="00C46EB5"/>
    <w:rsid w:val="00C47BB5"/>
    <w:rsid w:val="00C50B34"/>
    <w:rsid w:val="00C510EA"/>
    <w:rsid w:val="00C52F99"/>
    <w:rsid w:val="00C53A5B"/>
    <w:rsid w:val="00C54129"/>
    <w:rsid w:val="00C552F0"/>
    <w:rsid w:val="00C55815"/>
    <w:rsid w:val="00C57043"/>
    <w:rsid w:val="00C57135"/>
    <w:rsid w:val="00C57FCE"/>
    <w:rsid w:val="00C606EC"/>
    <w:rsid w:val="00C6173A"/>
    <w:rsid w:val="00C62382"/>
    <w:rsid w:val="00C62C75"/>
    <w:rsid w:val="00C62D9D"/>
    <w:rsid w:val="00C62FCB"/>
    <w:rsid w:val="00C63A72"/>
    <w:rsid w:val="00C63DF1"/>
    <w:rsid w:val="00C63EDD"/>
    <w:rsid w:val="00C645DC"/>
    <w:rsid w:val="00C64845"/>
    <w:rsid w:val="00C659BF"/>
    <w:rsid w:val="00C67532"/>
    <w:rsid w:val="00C71CD0"/>
    <w:rsid w:val="00C72143"/>
    <w:rsid w:val="00C733CE"/>
    <w:rsid w:val="00C75269"/>
    <w:rsid w:val="00C75715"/>
    <w:rsid w:val="00C75739"/>
    <w:rsid w:val="00C75CD5"/>
    <w:rsid w:val="00C760CD"/>
    <w:rsid w:val="00C768B2"/>
    <w:rsid w:val="00C77A62"/>
    <w:rsid w:val="00C77AC1"/>
    <w:rsid w:val="00C80053"/>
    <w:rsid w:val="00C80AEA"/>
    <w:rsid w:val="00C816EC"/>
    <w:rsid w:val="00C821A5"/>
    <w:rsid w:val="00C823E1"/>
    <w:rsid w:val="00C82B7A"/>
    <w:rsid w:val="00C83563"/>
    <w:rsid w:val="00C83A2E"/>
    <w:rsid w:val="00C84B1A"/>
    <w:rsid w:val="00C84FA0"/>
    <w:rsid w:val="00C85399"/>
    <w:rsid w:val="00C859AD"/>
    <w:rsid w:val="00C85A15"/>
    <w:rsid w:val="00C85F8D"/>
    <w:rsid w:val="00C866CD"/>
    <w:rsid w:val="00C87524"/>
    <w:rsid w:val="00C90D78"/>
    <w:rsid w:val="00C916AF"/>
    <w:rsid w:val="00C91911"/>
    <w:rsid w:val="00C940E9"/>
    <w:rsid w:val="00C95B6A"/>
    <w:rsid w:val="00C96649"/>
    <w:rsid w:val="00C96F32"/>
    <w:rsid w:val="00C979E6"/>
    <w:rsid w:val="00CA1243"/>
    <w:rsid w:val="00CA1DD6"/>
    <w:rsid w:val="00CA31B3"/>
    <w:rsid w:val="00CA3AB4"/>
    <w:rsid w:val="00CA445F"/>
    <w:rsid w:val="00CA4F25"/>
    <w:rsid w:val="00CA54DF"/>
    <w:rsid w:val="00CA621C"/>
    <w:rsid w:val="00CA7D40"/>
    <w:rsid w:val="00CB190E"/>
    <w:rsid w:val="00CB24B7"/>
    <w:rsid w:val="00CB28F3"/>
    <w:rsid w:val="00CB57B1"/>
    <w:rsid w:val="00CB57D1"/>
    <w:rsid w:val="00CB612B"/>
    <w:rsid w:val="00CB633C"/>
    <w:rsid w:val="00CB71EC"/>
    <w:rsid w:val="00CB7EED"/>
    <w:rsid w:val="00CB7F6F"/>
    <w:rsid w:val="00CC0458"/>
    <w:rsid w:val="00CC2317"/>
    <w:rsid w:val="00CC27DE"/>
    <w:rsid w:val="00CC34C4"/>
    <w:rsid w:val="00CC4038"/>
    <w:rsid w:val="00CC48A2"/>
    <w:rsid w:val="00CC55C0"/>
    <w:rsid w:val="00CC5634"/>
    <w:rsid w:val="00CC6404"/>
    <w:rsid w:val="00CC69E1"/>
    <w:rsid w:val="00CC791E"/>
    <w:rsid w:val="00CD2033"/>
    <w:rsid w:val="00CD27B2"/>
    <w:rsid w:val="00CD2A9C"/>
    <w:rsid w:val="00CD3482"/>
    <w:rsid w:val="00CD58E5"/>
    <w:rsid w:val="00CD5AC2"/>
    <w:rsid w:val="00CD69F9"/>
    <w:rsid w:val="00CD7787"/>
    <w:rsid w:val="00CE056E"/>
    <w:rsid w:val="00CE1F2B"/>
    <w:rsid w:val="00CE3096"/>
    <w:rsid w:val="00CE3570"/>
    <w:rsid w:val="00CE501F"/>
    <w:rsid w:val="00CE503D"/>
    <w:rsid w:val="00CE54E3"/>
    <w:rsid w:val="00CE574F"/>
    <w:rsid w:val="00CE5A72"/>
    <w:rsid w:val="00CE5C10"/>
    <w:rsid w:val="00CE6477"/>
    <w:rsid w:val="00CE6862"/>
    <w:rsid w:val="00CE69AE"/>
    <w:rsid w:val="00CE73B5"/>
    <w:rsid w:val="00CE7969"/>
    <w:rsid w:val="00CE7B05"/>
    <w:rsid w:val="00CF01D8"/>
    <w:rsid w:val="00CF1537"/>
    <w:rsid w:val="00CF39DA"/>
    <w:rsid w:val="00CF6717"/>
    <w:rsid w:val="00CF78EE"/>
    <w:rsid w:val="00D0029C"/>
    <w:rsid w:val="00D0067A"/>
    <w:rsid w:val="00D0068A"/>
    <w:rsid w:val="00D0157F"/>
    <w:rsid w:val="00D058FC"/>
    <w:rsid w:val="00D07D9D"/>
    <w:rsid w:val="00D10479"/>
    <w:rsid w:val="00D10812"/>
    <w:rsid w:val="00D128EE"/>
    <w:rsid w:val="00D129D4"/>
    <w:rsid w:val="00D13CE6"/>
    <w:rsid w:val="00D14C14"/>
    <w:rsid w:val="00D162C3"/>
    <w:rsid w:val="00D17710"/>
    <w:rsid w:val="00D177C1"/>
    <w:rsid w:val="00D21242"/>
    <w:rsid w:val="00D2182C"/>
    <w:rsid w:val="00D222DF"/>
    <w:rsid w:val="00D247D7"/>
    <w:rsid w:val="00D25B26"/>
    <w:rsid w:val="00D262E6"/>
    <w:rsid w:val="00D26752"/>
    <w:rsid w:val="00D27219"/>
    <w:rsid w:val="00D27294"/>
    <w:rsid w:val="00D27FC5"/>
    <w:rsid w:val="00D3000B"/>
    <w:rsid w:val="00D30964"/>
    <w:rsid w:val="00D3318D"/>
    <w:rsid w:val="00D3341E"/>
    <w:rsid w:val="00D33A1B"/>
    <w:rsid w:val="00D353D9"/>
    <w:rsid w:val="00D35EC8"/>
    <w:rsid w:val="00D370CC"/>
    <w:rsid w:val="00D37D12"/>
    <w:rsid w:val="00D41A09"/>
    <w:rsid w:val="00D4200F"/>
    <w:rsid w:val="00D42DCC"/>
    <w:rsid w:val="00D4330D"/>
    <w:rsid w:val="00D435DA"/>
    <w:rsid w:val="00D43F7C"/>
    <w:rsid w:val="00D4402C"/>
    <w:rsid w:val="00D4409C"/>
    <w:rsid w:val="00D44E92"/>
    <w:rsid w:val="00D462E5"/>
    <w:rsid w:val="00D475FC"/>
    <w:rsid w:val="00D50ED3"/>
    <w:rsid w:val="00D51898"/>
    <w:rsid w:val="00D51AF0"/>
    <w:rsid w:val="00D5279E"/>
    <w:rsid w:val="00D52D06"/>
    <w:rsid w:val="00D53F40"/>
    <w:rsid w:val="00D54BA6"/>
    <w:rsid w:val="00D553FC"/>
    <w:rsid w:val="00D55F9A"/>
    <w:rsid w:val="00D56744"/>
    <w:rsid w:val="00D569C8"/>
    <w:rsid w:val="00D56CBC"/>
    <w:rsid w:val="00D5786D"/>
    <w:rsid w:val="00D608C8"/>
    <w:rsid w:val="00D60C54"/>
    <w:rsid w:val="00D62559"/>
    <w:rsid w:val="00D628DD"/>
    <w:rsid w:val="00D62BDD"/>
    <w:rsid w:val="00D62D0E"/>
    <w:rsid w:val="00D64AD9"/>
    <w:rsid w:val="00D65529"/>
    <w:rsid w:val="00D66ABC"/>
    <w:rsid w:val="00D66E50"/>
    <w:rsid w:val="00D704AE"/>
    <w:rsid w:val="00D71A8A"/>
    <w:rsid w:val="00D738F1"/>
    <w:rsid w:val="00D741B1"/>
    <w:rsid w:val="00D74E6D"/>
    <w:rsid w:val="00D7518E"/>
    <w:rsid w:val="00D758D0"/>
    <w:rsid w:val="00D76F25"/>
    <w:rsid w:val="00D77C2E"/>
    <w:rsid w:val="00D81BFE"/>
    <w:rsid w:val="00D81EBA"/>
    <w:rsid w:val="00D8291E"/>
    <w:rsid w:val="00D82BD7"/>
    <w:rsid w:val="00D82C28"/>
    <w:rsid w:val="00D8365C"/>
    <w:rsid w:val="00D837AE"/>
    <w:rsid w:val="00D83A3D"/>
    <w:rsid w:val="00D84C0A"/>
    <w:rsid w:val="00D85309"/>
    <w:rsid w:val="00D854DA"/>
    <w:rsid w:val="00D86C9B"/>
    <w:rsid w:val="00D86E5D"/>
    <w:rsid w:val="00D87630"/>
    <w:rsid w:val="00D90C2D"/>
    <w:rsid w:val="00D95195"/>
    <w:rsid w:val="00D96139"/>
    <w:rsid w:val="00D9627A"/>
    <w:rsid w:val="00D96B59"/>
    <w:rsid w:val="00D97733"/>
    <w:rsid w:val="00DA018D"/>
    <w:rsid w:val="00DA0291"/>
    <w:rsid w:val="00DA13DB"/>
    <w:rsid w:val="00DA1694"/>
    <w:rsid w:val="00DA2742"/>
    <w:rsid w:val="00DA2FB6"/>
    <w:rsid w:val="00DA3429"/>
    <w:rsid w:val="00DA3853"/>
    <w:rsid w:val="00DA3AD4"/>
    <w:rsid w:val="00DA53EA"/>
    <w:rsid w:val="00DB035D"/>
    <w:rsid w:val="00DB2DFE"/>
    <w:rsid w:val="00DB3908"/>
    <w:rsid w:val="00DB3C00"/>
    <w:rsid w:val="00DB431D"/>
    <w:rsid w:val="00DB48B1"/>
    <w:rsid w:val="00DB5FB5"/>
    <w:rsid w:val="00DB660D"/>
    <w:rsid w:val="00DB68C7"/>
    <w:rsid w:val="00DB720B"/>
    <w:rsid w:val="00DB7F20"/>
    <w:rsid w:val="00DB7FC9"/>
    <w:rsid w:val="00DC1943"/>
    <w:rsid w:val="00DC2415"/>
    <w:rsid w:val="00DC3E37"/>
    <w:rsid w:val="00DC4700"/>
    <w:rsid w:val="00DC55AD"/>
    <w:rsid w:val="00DC62EE"/>
    <w:rsid w:val="00DC79B8"/>
    <w:rsid w:val="00DD0D2D"/>
    <w:rsid w:val="00DD14D8"/>
    <w:rsid w:val="00DD32BA"/>
    <w:rsid w:val="00DD5671"/>
    <w:rsid w:val="00DD7B07"/>
    <w:rsid w:val="00DD7E6A"/>
    <w:rsid w:val="00DE0584"/>
    <w:rsid w:val="00DE0814"/>
    <w:rsid w:val="00DE1619"/>
    <w:rsid w:val="00DE2AC6"/>
    <w:rsid w:val="00DE3B2C"/>
    <w:rsid w:val="00DE50B3"/>
    <w:rsid w:val="00DE5EEF"/>
    <w:rsid w:val="00DE6878"/>
    <w:rsid w:val="00DE77F8"/>
    <w:rsid w:val="00DF0136"/>
    <w:rsid w:val="00DF0ABB"/>
    <w:rsid w:val="00DF0D17"/>
    <w:rsid w:val="00DF2EDA"/>
    <w:rsid w:val="00DF4ED7"/>
    <w:rsid w:val="00DF5419"/>
    <w:rsid w:val="00DF5573"/>
    <w:rsid w:val="00DF58CB"/>
    <w:rsid w:val="00DF5D52"/>
    <w:rsid w:val="00DF6ADE"/>
    <w:rsid w:val="00DF7766"/>
    <w:rsid w:val="00DF7839"/>
    <w:rsid w:val="00DF7A8F"/>
    <w:rsid w:val="00DF7D1A"/>
    <w:rsid w:val="00E00DC7"/>
    <w:rsid w:val="00E01061"/>
    <w:rsid w:val="00E0259E"/>
    <w:rsid w:val="00E02A42"/>
    <w:rsid w:val="00E02AA9"/>
    <w:rsid w:val="00E02BD8"/>
    <w:rsid w:val="00E030CE"/>
    <w:rsid w:val="00E03F19"/>
    <w:rsid w:val="00E03FD0"/>
    <w:rsid w:val="00E0537E"/>
    <w:rsid w:val="00E06B57"/>
    <w:rsid w:val="00E06D3E"/>
    <w:rsid w:val="00E109FE"/>
    <w:rsid w:val="00E119E4"/>
    <w:rsid w:val="00E1209B"/>
    <w:rsid w:val="00E128D1"/>
    <w:rsid w:val="00E12CCA"/>
    <w:rsid w:val="00E139EE"/>
    <w:rsid w:val="00E14CD2"/>
    <w:rsid w:val="00E15823"/>
    <w:rsid w:val="00E15B9D"/>
    <w:rsid w:val="00E169D5"/>
    <w:rsid w:val="00E16FE5"/>
    <w:rsid w:val="00E1736F"/>
    <w:rsid w:val="00E177A5"/>
    <w:rsid w:val="00E17AA3"/>
    <w:rsid w:val="00E17B3E"/>
    <w:rsid w:val="00E17C77"/>
    <w:rsid w:val="00E20447"/>
    <w:rsid w:val="00E20776"/>
    <w:rsid w:val="00E20884"/>
    <w:rsid w:val="00E212C0"/>
    <w:rsid w:val="00E24721"/>
    <w:rsid w:val="00E24CEA"/>
    <w:rsid w:val="00E26685"/>
    <w:rsid w:val="00E26FB8"/>
    <w:rsid w:val="00E27034"/>
    <w:rsid w:val="00E30B49"/>
    <w:rsid w:val="00E34004"/>
    <w:rsid w:val="00E340E8"/>
    <w:rsid w:val="00E37B0E"/>
    <w:rsid w:val="00E4105B"/>
    <w:rsid w:val="00E41088"/>
    <w:rsid w:val="00E42A18"/>
    <w:rsid w:val="00E444E3"/>
    <w:rsid w:val="00E453BD"/>
    <w:rsid w:val="00E454BD"/>
    <w:rsid w:val="00E45525"/>
    <w:rsid w:val="00E45A2E"/>
    <w:rsid w:val="00E504C8"/>
    <w:rsid w:val="00E52192"/>
    <w:rsid w:val="00E525B9"/>
    <w:rsid w:val="00E53483"/>
    <w:rsid w:val="00E5398F"/>
    <w:rsid w:val="00E540FB"/>
    <w:rsid w:val="00E543AD"/>
    <w:rsid w:val="00E544E7"/>
    <w:rsid w:val="00E54777"/>
    <w:rsid w:val="00E55231"/>
    <w:rsid w:val="00E5645A"/>
    <w:rsid w:val="00E57323"/>
    <w:rsid w:val="00E57E15"/>
    <w:rsid w:val="00E609C8"/>
    <w:rsid w:val="00E61358"/>
    <w:rsid w:val="00E636A6"/>
    <w:rsid w:val="00E6405C"/>
    <w:rsid w:val="00E64AD4"/>
    <w:rsid w:val="00E6573D"/>
    <w:rsid w:val="00E661E2"/>
    <w:rsid w:val="00E71597"/>
    <w:rsid w:val="00E72341"/>
    <w:rsid w:val="00E744BF"/>
    <w:rsid w:val="00E745A2"/>
    <w:rsid w:val="00E763C6"/>
    <w:rsid w:val="00E778FA"/>
    <w:rsid w:val="00E8216C"/>
    <w:rsid w:val="00E8367C"/>
    <w:rsid w:val="00E850EE"/>
    <w:rsid w:val="00E851AA"/>
    <w:rsid w:val="00E87314"/>
    <w:rsid w:val="00E90721"/>
    <w:rsid w:val="00E90E0A"/>
    <w:rsid w:val="00E90E1B"/>
    <w:rsid w:val="00E91440"/>
    <w:rsid w:val="00E93FAE"/>
    <w:rsid w:val="00E950B2"/>
    <w:rsid w:val="00E95459"/>
    <w:rsid w:val="00E9551B"/>
    <w:rsid w:val="00E95EDF"/>
    <w:rsid w:val="00E97B2A"/>
    <w:rsid w:val="00E97CFA"/>
    <w:rsid w:val="00EA1025"/>
    <w:rsid w:val="00EA167B"/>
    <w:rsid w:val="00EA182A"/>
    <w:rsid w:val="00EA1A02"/>
    <w:rsid w:val="00EA289E"/>
    <w:rsid w:val="00EA3449"/>
    <w:rsid w:val="00EA559D"/>
    <w:rsid w:val="00EA69A9"/>
    <w:rsid w:val="00EA70BB"/>
    <w:rsid w:val="00EA715F"/>
    <w:rsid w:val="00EA7330"/>
    <w:rsid w:val="00EA7485"/>
    <w:rsid w:val="00EA7ECF"/>
    <w:rsid w:val="00EB09CE"/>
    <w:rsid w:val="00EB15B4"/>
    <w:rsid w:val="00EB169B"/>
    <w:rsid w:val="00EB2069"/>
    <w:rsid w:val="00EB3532"/>
    <w:rsid w:val="00EB3FE5"/>
    <w:rsid w:val="00EB5174"/>
    <w:rsid w:val="00EB5496"/>
    <w:rsid w:val="00EB5558"/>
    <w:rsid w:val="00EC099E"/>
    <w:rsid w:val="00EC1229"/>
    <w:rsid w:val="00EC266B"/>
    <w:rsid w:val="00EC4DC3"/>
    <w:rsid w:val="00EC507B"/>
    <w:rsid w:val="00EC5231"/>
    <w:rsid w:val="00EC594B"/>
    <w:rsid w:val="00ED1187"/>
    <w:rsid w:val="00ED1C16"/>
    <w:rsid w:val="00ED1DF3"/>
    <w:rsid w:val="00ED1E95"/>
    <w:rsid w:val="00ED2D5C"/>
    <w:rsid w:val="00ED3AE7"/>
    <w:rsid w:val="00ED3EA3"/>
    <w:rsid w:val="00ED3EDC"/>
    <w:rsid w:val="00ED462A"/>
    <w:rsid w:val="00ED69C4"/>
    <w:rsid w:val="00ED6BF3"/>
    <w:rsid w:val="00ED7078"/>
    <w:rsid w:val="00ED70C3"/>
    <w:rsid w:val="00ED7B48"/>
    <w:rsid w:val="00ED7F76"/>
    <w:rsid w:val="00EE1377"/>
    <w:rsid w:val="00EE1555"/>
    <w:rsid w:val="00EE2B75"/>
    <w:rsid w:val="00EE2BB5"/>
    <w:rsid w:val="00EE2C1E"/>
    <w:rsid w:val="00EE3653"/>
    <w:rsid w:val="00EE3D9F"/>
    <w:rsid w:val="00EE50F9"/>
    <w:rsid w:val="00EE5617"/>
    <w:rsid w:val="00EE65DC"/>
    <w:rsid w:val="00EE6E0F"/>
    <w:rsid w:val="00EE6EC5"/>
    <w:rsid w:val="00EE7638"/>
    <w:rsid w:val="00EE78BF"/>
    <w:rsid w:val="00EE7BDE"/>
    <w:rsid w:val="00EE7D4A"/>
    <w:rsid w:val="00EF08C1"/>
    <w:rsid w:val="00EF0D7B"/>
    <w:rsid w:val="00EF1855"/>
    <w:rsid w:val="00EF1C2A"/>
    <w:rsid w:val="00EF33DC"/>
    <w:rsid w:val="00EF3A60"/>
    <w:rsid w:val="00EF6B3B"/>
    <w:rsid w:val="00EF79D0"/>
    <w:rsid w:val="00F0182E"/>
    <w:rsid w:val="00F0238D"/>
    <w:rsid w:val="00F0259C"/>
    <w:rsid w:val="00F031EE"/>
    <w:rsid w:val="00F0401E"/>
    <w:rsid w:val="00F04402"/>
    <w:rsid w:val="00F0487E"/>
    <w:rsid w:val="00F0527A"/>
    <w:rsid w:val="00F056EF"/>
    <w:rsid w:val="00F063F3"/>
    <w:rsid w:val="00F0712F"/>
    <w:rsid w:val="00F11923"/>
    <w:rsid w:val="00F13167"/>
    <w:rsid w:val="00F139E9"/>
    <w:rsid w:val="00F13BA8"/>
    <w:rsid w:val="00F13FF3"/>
    <w:rsid w:val="00F15093"/>
    <w:rsid w:val="00F154B1"/>
    <w:rsid w:val="00F16D18"/>
    <w:rsid w:val="00F17471"/>
    <w:rsid w:val="00F17A59"/>
    <w:rsid w:val="00F17E76"/>
    <w:rsid w:val="00F2045D"/>
    <w:rsid w:val="00F2073D"/>
    <w:rsid w:val="00F224D1"/>
    <w:rsid w:val="00F23053"/>
    <w:rsid w:val="00F231AD"/>
    <w:rsid w:val="00F23B2A"/>
    <w:rsid w:val="00F24040"/>
    <w:rsid w:val="00F24629"/>
    <w:rsid w:val="00F246B9"/>
    <w:rsid w:val="00F24F0A"/>
    <w:rsid w:val="00F25728"/>
    <w:rsid w:val="00F262CC"/>
    <w:rsid w:val="00F3207C"/>
    <w:rsid w:val="00F32C81"/>
    <w:rsid w:val="00F340D4"/>
    <w:rsid w:val="00F344E6"/>
    <w:rsid w:val="00F35F68"/>
    <w:rsid w:val="00F36127"/>
    <w:rsid w:val="00F36720"/>
    <w:rsid w:val="00F36CAE"/>
    <w:rsid w:val="00F37365"/>
    <w:rsid w:val="00F37BB6"/>
    <w:rsid w:val="00F37E61"/>
    <w:rsid w:val="00F40AD8"/>
    <w:rsid w:val="00F40CB0"/>
    <w:rsid w:val="00F40E6D"/>
    <w:rsid w:val="00F423F4"/>
    <w:rsid w:val="00F42810"/>
    <w:rsid w:val="00F43666"/>
    <w:rsid w:val="00F44112"/>
    <w:rsid w:val="00F44AB0"/>
    <w:rsid w:val="00F44D7E"/>
    <w:rsid w:val="00F45117"/>
    <w:rsid w:val="00F453EA"/>
    <w:rsid w:val="00F45FBC"/>
    <w:rsid w:val="00F46E2A"/>
    <w:rsid w:val="00F47D7A"/>
    <w:rsid w:val="00F50497"/>
    <w:rsid w:val="00F50A9F"/>
    <w:rsid w:val="00F51D44"/>
    <w:rsid w:val="00F530E5"/>
    <w:rsid w:val="00F54E90"/>
    <w:rsid w:val="00F568C2"/>
    <w:rsid w:val="00F56B78"/>
    <w:rsid w:val="00F576E8"/>
    <w:rsid w:val="00F57FD2"/>
    <w:rsid w:val="00F60A82"/>
    <w:rsid w:val="00F60C93"/>
    <w:rsid w:val="00F60CA2"/>
    <w:rsid w:val="00F612C1"/>
    <w:rsid w:val="00F61A89"/>
    <w:rsid w:val="00F61B82"/>
    <w:rsid w:val="00F63BB5"/>
    <w:rsid w:val="00F63C0A"/>
    <w:rsid w:val="00F63D20"/>
    <w:rsid w:val="00F647EB"/>
    <w:rsid w:val="00F64AA1"/>
    <w:rsid w:val="00F64D50"/>
    <w:rsid w:val="00F65221"/>
    <w:rsid w:val="00F65F36"/>
    <w:rsid w:val="00F65F85"/>
    <w:rsid w:val="00F664D8"/>
    <w:rsid w:val="00F66513"/>
    <w:rsid w:val="00F673E8"/>
    <w:rsid w:val="00F67F61"/>
    <w:rsid w:val="00F7120A"/>
    <w:rsid w:val="00F7144E"/>
    <w:rsid w:val="00F72157"/>
    <w:rsid w:val="00F7232E"/>
    <w:rsid w:val="00F723A3"/>
    <w:rsid w:val="00F72488"/>
    <w:rsid w:val="00F727BA"/>
    <w:rsid w:val="00F7317F"/>
    <w:rsid w:val="00F735F8"/>
    <w:rsid w:val="00F73BDD"/>
    <w:rsid w:val="00F74815"/>
    <w:rsid w:val="00F74D35"/>
    <w:rsid w:val="00F75A56"/>
    <w:rsid w:val="00F778F9"/>
    <w:rsid w:val="00F77A1F"/>
    <w:rsid w:val="00F80E40"/>
    <w:rsid w:val="00F81D3B"/>
    <w:rsid w:val="00F81E7B"/>
    <w:rsid w:val="00F83FD9"/>
    <w:rsid w:val="00F84C09"/>
    <w:rsid w:val="00F84F6C"/>
    <w:rsid w:val="00F856CA"/>
    <w:rsid w:val="00F856E1"/>
    <w:rsid w:val="00F85DD8"/>
    <w:rsid w:val="00F86EA9"/>
    <w:rsid w:val="00F86EE2"/>
    <w:rsid w:val="00F87158"/>
    <w:rsid w:val="00F90037"/>
    <w:rsid w:val="00F93017"/>
    <w:rsid w:val="00F94952"/>
    <w:rsid w:val="00F95588"/>
    <w:rsid w:val="00F9675F"/>
    <w:rsid w:val="00F9720C"/>
    <w:rsid w:val="00F97382"/>
    <w:rsid w:val="00F97B96"/>
    <w:rsid w:val="00F97F92"/>
    <w:rsid w:val="00FA0896"/>
    <w:rsid w:val="00FA16F5"/>
    <w:rsid w:val="00FA1C64"/>
    <w:rsid w:val="00FA2C65"/>
    <w:rsid w:val="00FA2C6B"/>
    <w:rsid w:val="00FA3518"/>
    <w:rsid w:val="00FA4D41"/>
    <w:rsid w:val="00FA63CA"/>
    <w:rsid w:val="00FB1353"/>
    <w:rsid w:val="00FB2B7A"/>
    <w:rsid w:val="00FB3706"/>
    <w:rsid w:val="00FB7082"/>
    <w:rsid w:val="00FB7778"/>
    <w:rsid w:val="00FC101F"/>
    <w:rsid w:val="00FC1D31"/>
    <w:rsid w:val="00FC1FC2"/>
    <w:rsid w:val="00FC23D1"/>
    <w:rsid w:val="00FC353A"/>
    <w:rsid w:val="00FC3CE2"/>
    <w:rsid w:val="00FC5AC8"/>
    <w:rsid w:val="00FC6E4C"/>
    <w:rsid w:val="00FC7002"/>
    <w:rsid w:val="00FC75BB"/>
    <w:rsid w:val="00FC77AE"/>
    <w:rsid w:val="00FD05BC"/>
    <w:rsid w:val="00FD115F"/>
    <w:rsid w:val="00FD1ED3"/>
    <w:rsid w:val="00FD234D"/>
    <w:rsid w:val="00FD2CB7"/>
    <w:rsid w:val="00FD2F15"/>
    <w:rsid w:val="00FD3BBC"/>
    <w:rsid w:val="00FD3EF3"/>
    <w:rsid w:val="00FD412A"/>
    <w:rsid w:val="00FD5803"/>
    <w:rsid w:val="00FD63DC"/>
    <w:rsid w:val="00FD7D11"/>
    <w:rsid w:val="00FD7EF7"/>
    <w:rsid w:val="00FE1270"/>
    <w:rsid w:val="00FE219D"/>
    <w:rsid w:val="00FE26C5"/>
    <w:rsid w:val="00FE3595"/>
    <w:rsid w:val="00FE61A7"/>
    <w:rsid w:val="00FE6940"/>
    <w:rsid w:val="00FE7B6C"/>
    <w:rsid w:val="00FF064D"/>
    <w:rsid w:val="00FF2D7B"/>
    <w:rsid w:val="00FF3E08"/>
    <w:rsid w:val="00FF457E"/>
    <w:rsid w:val="00FF4B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BD6AB6"/>
  <w15:docId w15:val="{31F076D8-8E06-4F33-A5F3-8EC16B53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qFormat/>
    <w:rsid w:val="000A55CB"/>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9C505E"/>
    <w:pPr>
      <w:keepNext/>
      <w:outlineLvl w:val="1"/>
    </w:pPr>
    <w:rPr>
      <w:b/>
      <w:bCs/>
      <w:i/>
      <w:iCs/>
      <w:sz w:val="22"/>
    </w:rPr>
  </w:style>
  <w:style w:type="paragraph" w:styleId="Kop3">
    <w:name w:val="heading 3"/>
    <w:basedOn w:val="Standaard"/>
    <w:next w:val="Standaard"/>
    <w:link w:val="Kop3Char"/>
    <w:qFormat/>
    <w:rsid w:val="00614A1E"/>
    <w:pPr>
      <w:keepNext/>
      <w:spacing w:before="240" w:after="60"/>
      <w:outlineLvl w:val="2"/>
    </w:pPr>
    <w:rPr>
      <w:rFonts w:ascii="Arial" w:hAnsi="Arial" w:cs="Arial"/>
      <w:b/>
      <w:bCs/>
      <w:sz w:val="26"/>
      <w:szCs w:val="26"/>
    </w:rPr>
  </w:style>
  <w:style w:type="paragraph" w:styleId="Kop5">
    <w:name w:val="heading 5"/>
    <w:basedOn w:val="Standaard"/>
    <w:next w:val="Standaard"/>
    <w:qFormat/>
    <w:rsid w:val="009C505E"/>
    <w:pPr>
      <w:keepNext/>
      <w:tabs>
        <w:tab w:val="left" w:pos="1831"/>
      </w:tabs>
      <w:ind w:firstLine="2551"/>
      <w:jc w:val="center"/>
      <w:outlineLvl w:val="4"/>
    </w:pPr>
    <w:rPr>
      <w:b/>
      <w:bCs/>
      <w:i/>
      <w:iC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C5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rsid w:val="009C505E"/>
    <w:rPr>
      <w:i/>
      <w:sz w:val="22"/>
    </w:rPr>
  </w:style>
  <w:style w:type="paragraph" w:styleId="Plattetekst2">
    <w:name w:val="Body Text 2"/>
    <w:basedOn w:val="Standaard"/>
    <w:rsid w:val="009C505E"/>
    <w:rPr>
      <w:sz w:val="22"/>
    </w:rPr>
  </w:style>
  <w:style w:type="paragraph" w:styleId="Voettekst">
    <w:name w:val="footer"/>
    <w:basedOn w:val="Standaard"/>
    <w:rsid w:val="00A35E1A"/>
    <w:pPr>
      <w:tabs>
        <w:tab w:val="center" w:pos="4536"/>
        <w:tab w:val="right" w:pos="9072"/>
      </w:tabs>
    </w:pPr>
    <w:rPr>
      <w:bCs/>
      <w:sz w:val="22"/>
      <w:szCs w:val="20"/>
    </w:rPr>
  </w:style>
  <w:style w:type="paragraph" w:styleId="Koptekst">
    <w:name w:val="header"/>
    <w:basedOn w:val="Standaard"/>
    <w:link w:val="KoptekstChar"/>
    <w:rsid w:val="005E2F44"/>
    <w:pPr>
      <w:tabs>
        <w:tab w:val="center" w:pos="4153"/>
        <w:tab w:val="right" w:pos="8306"/>
      </w:tabs>
    </w:pPr>
  </w:style>
  <w:style w:type="character" w:styleId="Paginanummer">
    <w:name w:val="page number"/>
    <w:basedOn w:val="Standaardalinea-lettertype"/>
    <w:rsid w:val="005E2F44"/>
  </w:style>
  <w:style w:type="paragraph" w:customStyle="1" w:styleId="StandaardTimesNewRoman">
    <w:name w:val="Standaard + Times New Roman"/>
    <w:aliases w:val="11 pt"/>
    <w:basedOn w:val="Standaard"/>
    <w:rsid w:val="007E4D4A"/>
    <w:rPr>
      <w:sz w:val="22"/>
      <w:szCs w:val="20"/>
    </w:rPr>
  </w:style>
  <w:style w:type="table" w:styleId="3D-effectenvoortabel1">
    <w:name w:val="Table 3D effects 1"/>
    <w:basedOn w:val="Standaardtabel"/>
    <w:rsid w:val="003A49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ntekst">
    <w:name w:val="Balloon Text"/>
    <w:basedOn w:val="Standaard"/>
    <w:semiHidden/>
    <w:rsid w:val="00F37365"/>
    <w:rPr>
      <w:rFonts w:ascii="Tahoma" w:hAnsi="Tahoma" w:cs="Tahoma"/>
      <w:sz w:val="16"/>
      <w:szCs w:val="16"/>
    </w:rPr>
  </w:style>
  <w:style w:type="character" w:customStyle="1" w:styleId="KoptekstChar">
    <w:name w:val="Koptekst Char"/>
    <w:link w:val="Koptekst"/>
    <w:rsid w:val="00502C1D"/>
    <w:rPr>
      <w:sz w:val="24"/>
      <w:szCs w:val="24"/>
    </w:rPr>
  </w:style>
  <w:style w:type="character" w:customStyle="1" w:styleId="Kop3Char">
    <w:name w:val="Kop 3 Char"/>
    <w:link w:val="Kop3"/>
    <w:rsid w:val="00F530E5"/>
    <w:rPr>
      <w:rFonts w:ascii="Arial" w:hAnsi="Arial" w:cs="Arial"/>
      <w:b/>
      <w:bCs/>
      <w:sz w:val="26"/>
      <w:szCs w:val="26"/>
    </w:rPr>
  </w:style>
  <w:style w:type="paragraph" w:styleId="Lijstalinea">
    <w:name w:val="List Paragraph"/>
    <w:basedOn w:val="Standaard"/>
    <w:uiPriority w:val="34"/>
    <w:qFormat/>
    <w:rsid w:val="00F530E5"/>
    <w:pPr>
      <w:ind w:left="720"/>
      <w:contextualSpacing/>
    </w:pPr>
    <w:rPr>
      <w:rFonts w:ascii="Calibri" w:hAnsi="Calibri"/>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769932">
      <w:bodyDiv w:val="1"/>
      <w:marLeft w:val="0"/>
      <w:marRight w:val="0"/>
      <w:marTop w:val="0"/>
      <w:marBottom w:val="0"/>
      <w:divBdr>
        <w:top w:val="none" w:sz="0" w:space="0" w:color="auto"/>
        <w:left w:val="none" w:sz="0" w:space="0" w:color="auto"/>
        <w:bottom w:val="none" w:sz="0" w:space="0" w:color="auto"/>
        <w:right w:val="none" w:sz="0" w:space="0" w:color="auto"/>
      </w:divBdr>
    </w:div>
    <w:div w:id="188613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3B76B-D69F-42BF-AA38-8B349868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D6A4A37A.dotm</Template>
  <TotalTime>4</TotalTime>
  <Pages>4</Pages>
  <Words>1076</Words>
  <Characters>5276</Characters>
  <Application>Microsoft Office Word</Application>
  <DocSecurity>0</DocSecurity>
  <Lines>753</Lines>
  <Paragraphs>529</Paragraphs>
  <ScaleCrop>false</ScaleCrop>
  <HeadingPairs>
    <vt:vector size="2" baseType="variant">
      <vt:variant>
        <vt:lpstr>Titel</vt:lpstr>
      </vt:variant>
      <vt:variant>
        <vt:i4>1</vt:i4>
      </vt:variant>
    </vt:vector>
  </HeadingPairs>
  <TitlesOfParts>
    <vt:vector size="1" baseType="lpstr">
      <vt:lpstr>Openbare besluitenlijst CDH-vergaderingen d</vt:lpstr>
    </vt:vector>
  </TitlesOfParts>
  <Company>Waterschap Rivierenland</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Openbare besluitenlijst CDH-vergaderingen d</dc:title>
  <dc:creator>ek</dc:creator>
  <cp:lastModifiedBy>Peterse, Henk</cp:lastModifiedBy>
  <cp:revision>3</cp:revision>
  <cp:lastPrinted>2018-11-01T09:32:00Z</cp:lastPrinted>
  <dcterms:created xsi:type="dcterms:W3CDTF">2019-07-22T11:54:00Z</dcterms:created>
  <dcterms:modified xsi:type="dcterms:W3CDTF">2019-07-23T07:27:00Z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